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C4" w:rsidRDefault="001851C4" w:rsidP="00EC72DE">
      <w:pPr>
        <w:spacing w:line="320" w:lineRule="atLeast"/>
        <w:jc w:val="center"/>
        <w:rPr>
          <w:rFonts w:ascii="宋体"/>
          <w:b/>
          <w:sz w:val="36"/>
          <w:szCs w:val="36"/>
        </w:rPr>
      </w:pPr>
      <w:bookmarkStart w:id="0" w:name="OLE_LINK1"/>
      <w:r w:rsidRPr="00CA4D4D">
        <w:rPr>
          <w:rFonts w:ascii="宋体" w:hAnsi="宋体" w:cs="Arial" w:hint="eastAsia"/>
          <w:b/>
          <w:color w:val="000000"/>
          <w:kern w:val="0"/>
          <w:sz w:val="36"/>
          <w:szCs w:val="36"/>
        </w:rPr>
        <w:t>浙江大学</w:t>
      </w:r>
      <w:r>
        <w:rPr>
          <w:rFonts w:ascii="宋体" w:hAnsi="宋体" w:cs="宋体" w:hint="eastAsia"/>
          <w:b/>
          <w:bCs/>
          <w:color w:val="000000"/>
          <w:kern w:val="0"/>
          <w:sz w:val="36"/>
          <w:szCs w:val="36"/>
        </w:rPr>
        <w:t>永平奖教金</w:t>
      </w:r>
      <w:r w:rsidRPr="00CA4D4D">
        <w:rPr>
          <w:rFonts w:ascii="宋体" w:hAnsi="宋体" w:hint="eastAsia"/>
          <w:b/>
          <w:sz w:val="36"/>
          <w:szCs w:val="36"/>
        </w:rPr>
        <w:t>候选人推荐表</w:t>
      </w:r>
    </w:p>
    <w:p w:rsidR="001851C4" w:rsidRDefault="001851C4" w:rsidP="0008696C">
      <w:pPr>
        <w:spacing w:line="160" w:lineRule="exact"/>
        <w:jc w:val="center"/>
        <w:rPr>
          <w:rFonts w:ascii="宋体"/>
          <w:b/>
          <w:sz w:val="36"/>
          <w:szCs w:val="36"/>
        </w:rPr>
      </w:pPr>
    </w:p>
    <w:p w:rsidR="001851C4" w:rsidRDefault="001851C4" w:rsidP="008220B3">
      <w:pPr>
        <w:spacing w:line="160" w:lineRule="exact"/>
        <w:jc w:val="center"/>
        <w:rPr>
          <w:rFonts w:ascii="宋体"/>
          <w:b/>
          <w:sz w:val="36"/>
          <w:szCs w:val="36"/>
        </w:rPr>
      </w:pPr>
    </w:p>
    <w:tbl>
      <w:tblPr>
        <w:tblW w:w="9889" w:type="dxa"/>
        <w:tblInd w:w="-372"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330"/>
        <w:gridCol w:w="10"/>
        <w:gridCol w:w="100"/>
        <w:gridCol w:w="630"/>
        <w:gridCol w:w="343"/>
        <w:gridCol w:w="227"/>
        <w:gridCol w:w="391"/>
        <w:gridCol w:w="222"/>
        <w:gridCol w:w="827"/>
        <w:gridCol w:w="240"/>
        <w:gridCol w:w="83"/>
        <w:gridCol w:w="157"/>
        <w:gridCol w:w="314"/>
        <w:gridCol w:w="526"/>
        <w:gridCol w:w="360"/>
        <w:gridCol w:w="431"/>
        <w:gridCol w:w="649"/>
        <w:gridCol w:w="480"/>
        <w:gridCol w:w="1009"/>
      </w:tblGrid>
      <w:tr w:rsidR="001851C4">
        <w:trPr>
          <w:trHeight w:hRule="exact" w:val="505"/>
        </w:trPr>
        <w:tc>
          <w:tcPr>
            <w:tcW w:w="1560" w:type="dxa"/>
            <w:tcBorders>
              <w:top w:val="single" w:sz="4" w:space="0" w:color="auto"/>
              <w:bottom w:val="single" w:sz="4" w:space="0" w:color="auto"/>
              <w:right w:val="single" w:sz="4" w:space="0" w:color="auto"/>
            </w:tcBorders>
            <w:vAlign w:val="center"/>
          </w:tcPr>
          <w:bookmarkEnd w:id="0"/>
          <w:p w:rsidR="001851C4" w:rsidRDefault="001851C4">
            <w:pPr>
              <w:spacing w:line="320" w:lineRule="atLeast"/>
              <w:jc w:val="center"/>
              <w:rPr>
                <w:rFonts w:ascii="宋体"/>
                <w:sz w:val="21"/>
              </w:rPr>
            </w:pPr>
            <w:r>
              <w:rPr>
                <w:rFonts w:ascii="宋体" w:hAnsi="宋体" w:hint="eastAsia"/>
              </w:rPr>
              <w:t>姓</w:t>
            </w:r>
            <w:r>
              <w:rPr>
                <w:rFonts w:ascii="宋体" w:hAnsi="宋体"/>
              </w:rPr>
              <w:t xml:space="preserve">  </w:t>
            </w:r>
            <w:r>
              <w:rPr>
                <w:rFonts w:ascii="宋体" w:hAnsi="宋体" w:hint="eastAsia"/>
              </w:rPr>
              <w:t>名</w:t>
            </w:r>
          </w:p>
        </w:tc>
        <w:tc>
          <w:tcPr>
            <w:tcW w:w="1340" w:type="dxa"/>
            <w:gridSpan w:val="2"/>
            <w:tcBorders>
              <w:top w:val="single" w:sz="4" w:space="0" w:color="auto"/>
              <w:left w:val="single" w:sz="4" w:space="0" w:color="auto"/>
              <w:bottom w:val="single" w:sz="4" w:space="0" w:color="auto"/>
              <w:right w:val="single" w:sz="4" w:space="0" w:color="auto"/>
            </w:tcBorders>
            <w:vAlign w:val="center"/>
          </w:tcPr>
          <w:p w:rsidR="001851C4" w:rsidRDefault="001851C4" w:rsidP="00D10C40">
            <w:pPr>
              <w:spacing w:line="320" w:lineRule="atLeast"/>
              <w:jc w:val="center"/>
              <w:rPr>
                <w:rFonts w:ascii="宋体"/>
                <w:sz w:val="21"/>
                <w:szCs w:val="21"/>
              </w:rPr>
            </w:pPr>
            <w:r>
              <w:rPr>
                <w:rFonts w:ascii="宋体" w:hAnsi="宋体" w:hint="eastAsia"/>
                <w:sz w:val="21"/>
                <w:szCs w:val="21"/>
              </w:rPr>
              <w:t>姚玉峰</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pPr>
              <w:spacing w:line="320" w:lineRule="atLeast"/>
              <w:jc w:val="center"/>
              <w:rPr>
                <w:rFonts w:ascii="宋体"/>
                <w:sz w:val="21"/>
              </w:rPr>
            </w:pPr>
            <w:r>
              <w:rPr>
                <w:rFonts w:ascii="宋体" w:hAnsi="宋体" w:hint="eastAsia"/>
              </w:rPr>
              <w:t>性别</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pPr>
              <w:spacing w:line="320" w:lineRule="atLeast"/>
              <w:jc w:val="center"/>
              <w:rPr>
                <w:rFonts w:ascii="宋体"/>
                <w:sz w:val="21"/>
              </w:rPr>
            </w:pPr>
            <w:r>
              <w:rPr>
                <w:rFonts w:ascii="宋体"/>
              </w:rPr>
              <w:t> </w:t>
            </w:r>
            <w:r>
              <w:rPr>
                <w:rFonts w:ascii="宋体" w:hAnsi="宋体" w:hint="eastAsia"/>
              </w:rPr>
              <w:t>男</w:t>
            </w:r>
          </w:p>
        </w:tc>
        <w:tc>
          <w:tcPr>
            <w:tcW w:w="115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pPr>
              <w:spacing w:line="320" w:lineRule="atLeast"/>
              <w:jc w:val="center"/>
              <w:rPr>
                <w:rFonts w:ascii="宋体"/>
                <w:sz w:val="21"/>
              </w:rPr>
            </w:pPr>
            <w:r>
              <w:rPr>
                <w:rFonts w:ascii="宋体" w:hAnsi="宋体" w:hint="eastAsia"/>
              </w:rPr>
              <w:t>国籍</w:t>
            </w: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D10C40">
            <w:pPr>
              <w:spacing w:line="320" w:lineRule="atLeast"/>
              <w:rPr>
                <w:rFonts w:ascii="宋体"/>
                <w:sz w:val="21"/>
              </w:rPr>
            </w:pPr>
            <w:r>
              <w:rPr>
                <w:rFonts w:ascii="宋体"/>
              </w:rPr>
              <w:t> </w:t>
            </w:r>
            <w:r>
              <w:rPr>
                <w:rFonts w:ascii="宋体" w:hAnsi="宋体" w:hint="eastAsia"/>
              </w:rPr>
              <w:t>中国</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pPr>
              <w:spacing w:line="320" w:lineRule="atLeast"/>
              <w:jc w:val="center"/>
              <w:rPr>
                <w:rFonts w:ascii="宋体"/>
                <w:sz w:val="21"/>
              </w:rPr>
            </w:pPr>
            <w:r>
              <w:rPr>
                <w:rFonts w:ascii="宋体" w:hAnsi="宋体" w:hint="eastAsia"/>
              </w:rPr>
              <w:t>出生年月</w:t>
            </w:r>
          </w:p>
        </w:tc>
        <w:tc>
          <w:tcPr>
            <w:tcW w:w="1009" w:type="dxa"/>
            <w:tcBorders>
              <w:top w:val="single" w:sz="4" w:space="0" w:color="auto"/>
              <w:left w:val="single" w:sz="4" w:space="0" w:color="auto"/>
              <w:bottom w:val="single" w:sz="4" w:space="0" w:color="auto"/>
            </w:tcBorders>
            <w:vAlign w:val="center"/>
          </w:tcPr>
          <w:p w:rsidR="001851C4" w:rsidRDefault="001851C4">
            <w:pPr>
              <w:spacing w:line="320" w:lineRule="atLeast"/>
              <w:jc w:val="center"/>
              <w:rPr>
                <w:rFonts w:ascii="宋体"/>
                <w:sz w:val="21"/>
              </w:rPr>
            </w:pPr>
            <w:r>
              <w:rPr>
                <w:rFonts w:ascii="宋体" w:hAnsi="宋体"/>
              </w:rPr>
              <w:t>1962.5</w:t>
            </w:r>
          </w:p>
        </w:tc>
      </w:tr>
      <w:tr w:rsidR="001851C4">
        <w:trPr>
          <w:trHeight w:hRule="exact" w:val="680"/>
        </w:trPr>
        <w:tc>
          <w:tcPr>
            <w:tcW w:w="1560" w:type="dxa"/>
            <w:tcBorders>
              <w:top w:val="single" w:sz="4" w:space="0" w:color="auto"/>
              <w:bottom w:val="single" w:sz="4" w:space="0" w:color="auto"/>
              <w:right w:val="single" w:sz="4" w:space="0" w:color="auto"/>
            </w:tcBorders>
            <w:vAlign w:val="center"/>
          </w:tcPr>
          <w:p w:rsidR="001851C4" w:rsidRDefault="001851C4" w:rsidP="008220B3">
            <w:pPr>
              <w:spacing w:line="320" w:lineRule="atLeast"/>
              <w:jc w:val="center"/>
              <w:rPr>
                <w:rFonts w:ascii="宋体"/>
                <w:sz w:val="21"/>
              </w:rPr>
            </w:pPr>
            <w:r>
              <w:rPr>
                <w:rFonts w:ascii="宋体" w:hAnsi="宋体" w:hint="eastAsia"/>
              </w:rPr>
              <w:t>所在单位</w:t>
            </w:r>
          </w:p>
        </w:tc>
        <w:tc>
          <w:tcPr>
            <w:tcW w:w="2413" w:type="dxa"/>
            <w:gridSpan w:val="5"/>
            <w:tcBorders>
              <w:top w:val="single" w:sz="4" w:space="0" w:color="auto"/>
              <w:left w:val="single" w:sz="4" w:space="0" w:color="auto"/>
              <w:bottom w:val="single" w:sz="4" w:space="0" w:color="auto"/>
              <w:right w:val="single" w:sz="4" w:space="0" w:color="auto"/>
            </w:tcBorders>
            <w:vAlign w:val="center"/>
          </w:tcPr>
          <w:p w:rsidR="001851C4" w:rsidRDefault="001851C4" w:rsidP="008220B3">
            <w:pPr>
              <w:spacing w:line="320" w:lineRule="atLeast"/>
              <w:rPr>
                <w:rFonts w:ascii="宋体"/>
                <w:sz w:val="21"/>
              </w:rPr>
            </w:pPr>
            <w:r>
              <w:rPr>
                <w:rFonts w:ascii="宋体"/>
              </w:rPr>
              <w:t> </w:t>
            </w:r>
            <w:r>
              <w:rPr>
                <w:rFonts w:ascii="宋体" w:hAnsi="宋体" w:hint="eastAsia"/>
              </w:rPr>
              <w:t>医学院邵逸夫医院</w:t>
            </w:r>
          </w:p>
        </w:tc>
        <w:tc>
          <w:tcPr>
            <w:tcW w:w="1990" w:type="dxa"/>
            <w:gridSpan w:val="6"/>
            <w:tcBorders>
              <w:top w:val="single" w:sz="4" w:space="0" w:color="auto"/>
              <w:left w:val="single" w:sz="4" w:space="0" w:color="auto"/>
              <w:bottom w:val="single" w:sz="4" w:space="0" w:color="auto"/>
              <w:right w:val="single" w:sz="4" w:space="0" w:color="auto"/>
            </w:tcBorders>
            <w:vAlign w:val="center"/>
          </w:tcPr>
          <w:p w:rsidR="001851C4" w:rsidRDefault="001851C4" w:rsidP="008F430B">
            <w:pPr>
              <w:spacing w:line="320" w:lineRule="atLeast"/>
              <w:jc w:val="center"/>
              <w:rPr>
                <w:rFonts w:ascii="宋体"/>
                <w:sz w:val="21"/>
              </w:rPr>
            </w:pPr>
            <w:r w:rsidRPr="008F430B">
              <w:rPr>
                <w:rFonts w:ascii="宋体" w:hAnsi="宋体" w:hint="eastAsia"/>
              </w:rPr>
              <w:t>进校年月</w:t>
            </w:r>
          </w:p>
        </w:tc>
        <w:tc>
          <w:tcPr>
            <w:tcW w:w="1357" w:type="dxa"/>
            <w:gridSpan w:val="4"/>
            <w:tcBorders>
              <w:top w:val="single" w:sz="4" w:space="0" w:color="auto"/>
              <w:left w:val="single" w:sz="4" w:space="0" w:color="auto"/>
              <w:bottom w:val="single" w:sz="4" w:space="0" w:color="auto"/>
              <w:right w:val="single" w:sz="4" w:space="0" w:color="auto"/>
            </w:tcBorders>
            <w:vAlign w:val="center"/>
          </w:tcPr>
          <w:p w:rsidR="001851C4" w:rsidRPr="008F430B" w:rsidRDefault="001851C4" w:rsidP="008F430B">
            <w:pPr>
              <w:spacing w:line="320" w:lineRule="atLeast"/>
              <w:jc w:val="center"/>
              <w:rPr>
                <w:rFonts w:ascii="宋体"/>
              </w:rPr>
            </w:pPr>
            <w:r>
              <w:rPr>
                <w:rFonts w:ascii="宋体" w:hAnsi="宋体"/>
              </w:rPr>
              <w:t>1984.8</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rsidP="008220B3">
            <w:pPr>
              <w:spacing w:line="320" w:lineRule="atLeast"/>
              <w:jc w:val="center"/>
              <w:rPr>
                <w:rFonts w:ascii="宋体"/>
              </w:rPr>
            </w:pPr>
            <w:r w:rsidRPr="008F430B">
              <w:rPr>
                <w:rFonts w:ascii="宋体" w:hAnsi="宋体" w:hint="eastAsia"/>
              </w:rPr>
              <w:t>从事教学</w:t>
            </w:r>
          </w:p>
          <w:p w:rsidR="001851C4" w:rsidRDefault="001851C4" w:rsidP="008220B3">
            <w:pPr>
              <w:spacing w:line="320" w:lineRule="atLeast"/>
              <w:jc w:val="center"/>
              <w:rPr>
                <w:rFonts w:ascii="宋体"/>
                <w:sz w:val="21"/>
              </w:rPr>
            </w:pPr>
            <w:r w:rsidRPr="008F430B">
              <w:rPr>
                <w:rFonts w:ascii="宋体" w:hAnsi="宋体" w:hint="eastAsia"/>
              </w:rPr>
              <w:t>工作年限</w:t>
            </w:r>
          </w:p>
        </w:tc>
        <w:tc>
          <w:tcPr>
            <w:tcW w:w="1009" w:type="dxa"/>
            <w:tcBorders>
              <w:top w:val="single" w:sz="4" w:space="0" w:color="auto"/>
              <w:left w:val="single" w:sz="4" w:space="0" w:color="auto"/>
              <w:bottom w:val="single" w:sz="4" w:space="0" w:color="auto"/>
            </w:tcBorders>
            <w:vAlign w:val="center"/>
          </w:tcPr>
          <w:p w:rsidR="001851C4" w:rsidRDefault="001851C4" w:rsidP="00D10C40">
            <w:pPr>
              <w:spacing w:line="320" w:lineRule="atLeast"/>
              <w:jc w:val="center"/>
              <w:rPr>
                <w:rFonts w:ascii="宋体"/>
                <w:sz w:val="21"/>
              </w:rPr>
            </w:pPr>
            <w:r>
              <w:rPr>
                <w:rFonts w:ascii="宋体" w:hAnsi="宋体"/>
              </w:rPr>
              <w:t>33</w:t>
            </w:r>
            <w:r w:rsidRPr="008F430B">
              <w:rPr>
                <w:rFonts w:ascii="宋体" w:hAnsi="宋体" w:hint="eastAsia"/>
              </w:rPr>
              <w:t>年</w:t>
            </w:r>
          </w:p>
        </w:tc>
      </w:tr>
      <w:tr w:rsidR="001851C4">
        <w:trPr>
          <w:trHeight w:hRule="exact" w:val="680"/>
        </w:trPr>
        <w:tc>
          <w:tcPr>
            <w:tcW w:w="1560" w:type="dxa"/>
            <w:tcBorders>
              <w:top w:val="single" w:sz="4" w:space="0" w:color="auto"/>
              <w:bottom w:val="single" w:sz="4" w:space="0" w:color="auto"/>
              <w:right w:val="single" w:sz="4" w:space="0" w:color="auto"/>
            </w:tcBorders>
            <w:vAlign w:val="center"/>
          </w:tcPr>
          <w:p w:rsidR="001851C4" w:rsidRDefault="001851C4">
            <w:pPr>
              <w:spacing w:line="320" w:lineRule="atLeast"/>
              <w:jc w:val="center"/>
              <w:rPr>
                <w:rFonts w:ascii="宋体"/>
                <w:sz w:val="21"/>
              </w:rPr>
            </w:pPr>
            <w:r>
              <w:rPr>
                <w:rFonts w:ascii="宋体" w:hAnsi="宋体" w:hint="eastAsia"/>
              </w:rPr>
              <w:t>最后学历</w:t>
            </w:r>
          </w:p>
        </w:tc>
        <w:tc>
          <w:tcPr>
            <w:tcW w:w="5760" w:type="dxa"/>
            <w:gridSpan w:val="15"/>
            <w:tcBorders>
              <w:top w:val="single" w:sz="4" w:space="0" w:color="auto"/>
              <w:left w:val="single" w:sz="4" w:space="0" w:color="auto"/>
              <w:bottom w:val="single" w:sz="4" w:space="0" w:color="auto"/>
              <w:right w:val="single" w:sz="4" w:space="0" w:color="auto"/>
            </w:tcBorders>
            <w:vAlign w:val="center"/>
          </w:tcPr>
          <w:p w:rsidR="001851C4" w:rsidRDefault="001851C4" w:rsidP="00D10C40">
            <w:pPr>
              <w:spacing w:line="320" w:lineRule="atLeast"/>
              <w:rPr>
                <w:rFonts w:ascii="宋体"/>
                <w:sz w:val="21"/>
              </w:rPr>
            </w:pPr>
            <w:r>
              <w:rPr>
                <w:rFonts w:ascii="宋体" w:hAnsi="宋体"/>
              </w:rPr>
              <w:t>1997</w:t>
            </w:r>
            <w:r>
              <w:rPr>
                <w:rFonts w:ascii="宋体" w:hAnsi="宋体" w:hint="eastAsia"/>
              </w:rPr>
              <w:t>年</w:t>
            </w:r>
            <w:r>
              <w:rPr>
                <w:rFonts w:ascii="宋体" w:hAnsi="宋体"/>
              </w:rPr>
              <w:t>3</w:t>
            </w:r>
            <w:r>
              <w:rPr>
                <w:rFonts w:ascii="宋体" w:hAnsi="宋体" w:hint="eastAsia"/>
              </w:rPr>
              <w:t>月</w:t>
            </w:r>
            <w:r>
              <w:rPr>
                <w:rFonts w:ascii="宋体" w:hAnsi="宋体"/>
              </w:rPr>
              <w:t xml:space="preserve"> </w:t>
            </w:r>
            <w:r>
              <w:rPr>
                <w:rFonts w:ascii="宋体" w:hAnsi="宋体" w:hint="eastAsia"/>
              </w:rPr>
              <w:t>毕业于日本大阪大学医学部（学校）眼科学专业</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pPr>
              <w:spacing w:line="320" w:lineRule="atLeast"/>
              <w:jc w:val="center"/>
              <w:rPr>
                <w:rFonts w:ascii="宋体"/>
              </w:rPr>
            </w:pPr>
            <w:r>
              <w:rPr>
                <w:rFonts w:ascii="宋体" w:hAnsi="宋体" w:hint="eastAsia"/>
              </w:rPr>
              <w:t>最高学位及</w:t>
            </w:r>
          </w:p>
          <w:p w:rsidR="001851C4" w:rsidRDefault="001851C4">
            <w:pPr>
              <w:spacing w:line="320" w:lineRule="atLeast"/>
              <w:jc w:val="center"/>
              <w:rPr>
                <w:rFonts w:ascii="宋体"/>
                <w:sz w:val="21"/>
              </w:rPr>
            </w:pPr>
            <w:r>
              <w:rPr>
                <w:rFonts w:ascii="宋体" w:hAnsi="宋体" w:hint="eastAsia"/>
              </w:rPr>
              <w:t>学位时间</w:t>
            </w:r>
          </w:p>
        </w:tc>
        <w:tc>
          <w:tcPr>
            <w:tcW w:w="1009" w:type="dxa"/>
            <w:tcBorders>
              <w:top w:val="single" w:sz="4" w:space="0" w:color="auto"/>
              <w:left w:val="single" w:sz="4" w:space="0" w:color="auto"/>
              <w:bottom w:val="single" w:sz="4" w:space="0" w:color="auto"/>
            </w:tcBorders>
            <w:vAlign w:val="center"/>
          </w:tcPr>
          <w:p w:rsidR="001851C4" w:rsidRDefault="001851C4">
            <w:pPr>
              <w:spacing w:line="320" w:lineRule="atLeast"/>
              <w:jc w:val="center"/>
              <w:rPr>
                <w:rFonts w:ascii="宋体"/>
                <w:sz w:val="21"/>
              </w:rPr>
            </w:pPr>
            <w:r>
              <w:rPr>
                <w:rFonts w:ascii="宋体" w:hAnsi="宋体" w:hint="eastAsia"/>
              </w:rPr>
              <w:t>博士</w:t>
            </w:r>
          </w:p>
        </w:tc>
      </w:tr>
      <w:tr w:rsidR="001851C4" w:rsidTr="00436A03">
        <w:trPr>
          <w:trHeight w:hRule="exact" w:val="741"/>
        </w:trPr>
        <w:tc>
          <w:tcPr>
            <w:tcW w:w="1560" w:type="dxa"/>
            <w:tcBorders>
              <w:top w:val="single" w:sz="4" w:space="0" w:color="auto"/>
              <w:bottom w:val="single" w:sz="4" w:space="0" w:color="auto"/>
              <w:right w:val="single" w:sz="4" w:space="0" w:color="auto"/>
            </w:tcBorders>
            <w:vAlign w:val="center"/>
          </w:tcPr>
          <w:p w:rsidR="001851C4" w:rsidRPr="00436A03" w:rsidRDefault="001851C4">
            <w:pPr>
              <w:spacing w:line="320" w:lineRule="atLeast"/>
              <w:jc w:val="center"/>
              <w:rPr>
                <w:rFonts w:ascii="宋体"/>
              </w:rPr>
            </w:pPr>
            <w:r w:rsidRPr="00436A03">
              <w:rPr>
                <w:rFonts w:ascii="宋体" w:hAnsi="宋体" w:hint="eastAsia"/>
              </w:rPr>
              <w:t>政治面貌</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rsidP="00D10C40">
            <w:pPr>
              <w:spacing w:line="320" w:lineRule="atLeast"/>
              <w:jc w:val="center"/>
              <w:rPr>
                <w:rFonts w:ascii="宋体"/>
                <w:sz w:val="21"/>
              </w:rPr>
            </w:pPr>
            <w:r>
              <w:rPr>
                <w:rFonts w:ascii="宋体" w:hAnsi="宋体" w:hint="eastAsia"/>
              </w:rPr>
              <w:t>中共党员</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rsidP="000324C2">
            <w:pPr>
              <w:spacing w:line="320" w:lineRule="atLeast"/>
              <w:rPr>
                <w:rFonts w:ascii="宋体"/>
              </w:rPr>
            </w:pPr>
            <w:r>
              <w:rPr>
                <w:rFonts w:ascii="宋体" w:hAnsi="宋体" w:hint="eastAsia"/>
              </w:rPr>
              <w:t>现任专业</w:t>
            </w:r>
          </w:p>
          <w:p w:rsidR="001851C4" w:rsidRDefault="001851C4" w:rsidP="000324C2">
            <w:pPr>
              <w:spacing w:line="320" w:lineRule="atLeast"/>
              <w:rPr>
                <w:rFonts w:ascii="宋体"/>
                <w:sz w:val="21"/>
              </w:rPr>
            </w:pPr>
            <w:r>
              <w:rPr>
                <w:rFonts w:ascii="宋体" w:hAnsi="宋体" w:hint="eastAsia"/>
              </w:rPr>
              <w:t>技术职务</w:t>
            </w: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pPr>
              <w:spacing w:line="320" w:lineRule="atLeast"/>
              <w:rPr>
                <w:rFonts w:ascii="宋体"/>
                <w:sz w:val="21"/>
              </w:rPr>
            </w:pPr>
            <w:r>
              <w:rPr>
                <w:rFonts w:ascii="宋体" w:hAnsi="宋体" w:hint="eastAsia"/>
                <w:sz w:val="21"/>
              </w:rPr>
              <w:t>教授、博导、求是特聘医生</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8696C">
            <w:pPr>
              <w:spacing w:line="320" w:lineRule="atLeast"/>
              <w:jc w:val="center"/>
              <w:rPr>
                <w:rFonts w:ascii="宋体"/>
                <w:sz w:val="21"/>
              </w:rPr>
            </w:pPr>
            <w:r>
              <w:rPr>
                <w:rFonts w:ascii="宋体" w:hAnsi="宋体" w:hint="eastAsia"/>
              </w:rPr>
              <w:t>主要研究方向</w:t>
            </w:r>
          </w:p>
        </w:tc>
        <w:tc>
          <w:tcPr>
            <w:tcW w:w="2929" w:type="dxa"/>
            <w:gridSpan w:val="5"/>
            <w:tcBorders>
              <w:top w:val="single" w:sz="4" w:space="0" w:color="auto"/>
              <w:left w:val="single" w:sz="4" w:space="0" w:color="auto"/>
              <w:bottom w:val="single" w:sz="4" w:space="0" w:color="auto"/>
            </w:tcBorders>
            <w:vAlign w:val="center"/>
          </w:tcPr>
          <w:p w:rsidR="001851C4" w:rsidRDefault="001851C4">
            <w:pPr>
              <w:spacing w:line="320" w:lineRule="atLeast"/>
              <w:rPr>
                <w:rFonts w:ascii="宋体"/>
                <w:sz w:val="21"/>
              </w:rPr>
            </w:pPr>
            <w:r>
              <w:rPr>
                <w:rFonts w:ascii="宋体"/>
              </w:rPr>
              <w:t> </w:t>
            </w:r>
            <w:r>
              <w:rPr>
                <w:rFonts w:ascii="宋体" w:hAnsi="宋体" w:hint="eastAsia"/>
              </w:rPr>
              <w:t>眼科学角膜病</w:t>
            </w:r>
          </w:p>
        </w:tc>
      </w:tr>
      <w:tr w:rsidR="001851C4" w:rsidTr="00436A03">
        <w:trPr>
          <w:trHeight w:hRule="exact" w:val="507"/>
        </w:trPr>
        <w:tc>
          <w:tcPr>
            <w:tcW w:w="1560" w:type="dxa"/>
            <w:tcBorders>
              <w:top w:val="single" w:sz="4" w:space="0" w:color="auto"/>
              <w:bottom w:val="single" w:sz="4" w:space="0" w:color="auto"/>
              <w:right w:val="single" w:sz="4" w:space="0" w:color="auto"/>
            </w:tcBorders>
            <w:vAlign w:val="center"/>
          </w:tcPr>
          <w:p w:rsidR="001851C4" w:rsidRPr="004D7B3B" w:rsidRDefault="001851C4">
            <w:pPr>
              <w:spacing w:line="320" w:lineRule="atLeast"/>
              <w:jc w:val="center"/>
              <w:rPr>
                <w:rFonts w:ascii="宋体"/>
              </w:rPr>
            </w:pPr>
            <w:r w:rsidRPr="004D7B3B">
              <w:rPr>
                <w:rFonts w:ascii="宋体" w:hAnsi="宋体" w:hint="eastAsia"/>
              </w:rPr>
              <w:t>办公</w:t>
            </w:r>
            <w:r>
              <w:rPr>
                <w:rFonts w:ascii="宋体" w:hAnsi="宋体" w:hint="eastAsia"/>
              </w:rPr>
              <w:t>电话</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pPr>
              <w:spacing w:line="320" w:lineRule="atLeast"/>
              <w:rPr>
                <w:rFonts w:ascii="宋体"/>
                <w:sz w:val="21"/>
              </w:rPr>
            </w:pPr>
            <w:r>
              <w:rPr>
                <w:rFonts w:ascii="宋体" w:hAnsi="宋体"/>
                <w:sz w:val="21"/>
              </w:rPr>
              <w:t>86002028</w:t>
            </w:r>
          </w:p>
        </w:tc>
        <w:tc>
          <w:tcPr>
            <w:tcW w:w="1200" w:type="dxa"/>
            <w:gridSpan w:val="3"/>
            <w:tcBorders>
              <w:top w:val="single" w:sz="4" w:space="0" w:color="auto"/>
              <w:left w:val="single" w:sz="4" w:space="0" w:color="auto"/>
              <w:bottom w:val="single" w:sz="4" w:space="0" w:color="auto"/>
              <w:right w:val="single" w:sz="4" w:space="0" w:color="auto"/>
            </w:tcBorders>
            <w:vAlign w:val="center"/>
          </w:tcPr>
          <w:p w:rsidR="001851C4" w:rsidRDefault="001851C4" w:rsidP="004D7B3B">
            <w:pPr>
              <w:spacing w:line="320" w:lineRule="atLeast"/>
              <w:jc w:val="center"/>
              <w:rPr>
                <w:rFonts w:ascii="宋体"/>
                <w:sz w:val="21"/>
              </w:rPr>
            </w:pPr>
            <w:r w:rsidRPr="004D7B3B">
              <w:rPr>
                <w:rFonts w:ascii="宋体" w:hAnsi="宋体" w:hint="eastAsia"/>
              </w:rPr>
              <w:t>手机</w:t>
            </w:r>
          </w:p>
        </w:tc>
        <w:tc>
          <w:tcPr>
            <w:tcW w:w="1680"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pPr>
              <w:spacing w:line="320" w:lineRule="atLeast"/>
              <w:rPr>
                <w:rFonts w:ascii="宋体"/>
                <w:sz w:val="21"/>
              </w:rPr>
            </w:pPr>
            <w:r>
              <w:rPr>
                <w:rFonts w:ascii="宋体" w:hAnsi="宋体"/>
                <w:sz w:val="21"/>
              </w:rPr>
              <w:t>13606502162</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4D7B3B">
            <w:pPr>
              <w:spacing w:line="320" w:lineRule="atLeast"/>
              <w:jc w:val="center"/>
              <w:rPr>
                <w:rFonts w:ascii="宋体"/>
                <w:sz w:val="21"/>
              </w:rPr>
            </w:pPr>
            <w:r w:rsidRPr="004D7B3B">
              <w:rPr>
                <w:rFonts w:ascii="宋体" w:hAnsi="宋体"/>
              </w:rPr>
              <w:t>E-mail</w:t>
            </w:r>
          </w:p>
        </w:tc>
        <w:tc>
          <w:tcPr>
            <w:tcW w:w="2929" w:type="dxa"/>
            <w:gridSpan w:val="5"/>
            <w:tcBorders>
              <w:top w:val="single" w:sz="4" w:space="0" w:color="auto"/>
              <w:left w:val="single" w:sz="4" w:space="0" w:color="auto"/>
              <w:bottom w:val="single" w:sz="4" w:space="0" w:color="auto"/>
            </w:tcBorders>
            <w:vAlign w:val="center"/>
          </w:tcPr>
          <w:p w:rsidR="001851C4" w:rsidRDefault="001851C4">
            <w:pPr>
              <w:spacing w:line="320" w:lineRule="atLeast"/>
              <w:rPr>
                <w:rFonts w:ascii="宋体"/>
                <w:sz w:val="21"/>
              </w:rPr>
            </w:pPr>
            <w:r>
              <w:rPr>
                <w:rFonts w:ascii="宋体" w:hAnsi="宋体"/>
                <w:sz w:val="21"/>
              </w:rPr>
              <w:t>yaoyuf@mail.hz.zj.cn</w:t>
            </w:r>
          </w:p>
        </w:tc>
      </w:tr>
      <w:tr w:rsidR="001851C4">
        <w:trPr>
          <w:trHeight w:hRule="exact" w:val="486"/>
        </w:trPr>
        <w:tc>
          <w:tcPr>
            <w:tcW w:w="9889" w:type="dxa"/>
            <w:gridSpan w:val="20"/>
            <w:tcBorders>
              <w:top w:val="single" w:sz="4" w:space="0" w:color="auto"/>
              <w:bottom w:val="single" w:sz="4" w:space="0" w:color="auto"/>
            </w:tcBorders>
            <w:vAlign w:val="center"/>
          </w:tcPr>
          <w:p w:rsidR="001851C4" w:rsidRDefault="001851C4" w:rsidP="002442B4">
            <w:pPr>
              <w:spacing w:line="320" w:lineRule="atLeast"/>
              <w:jc w:val="center"/>
              <w:rPr>
                <w:rFonts w:ascii="宋体"/>
                <w:sz w:val="21"/>
              </w:rPr>
            </w:pPr>
            <w:r w:rsidRPr="002442B4">
              <w:rPr>
                <w:rFonts w:hint="eastAsia"/>
                <w:b/>
              </w:rPr>
              <w:t>主要学习、工作简历</w:t>
            </w:r>
          </w:p>
        </w:tc>
      </w:tr>
      <w:tr w:rsidR="001851C4">
        <w:trPr>
          <w:trHeight w:hRule="exact" w:val="454"/>
        </w:trPr>
        <w:tc>
          <w:tcPr>
            <w:tcW w:w="1560" w:type="dxa"/>
            <w:tcBorders>
              <w:top w:val="single" w:sz="4" w:space="0" w:color="auto"/>
              <w:bottom w:val="single" w:sz="4" w:space="0" w:color="auto"/>
              <w:right w:val="single" w:sz="4" w:space="0" w:color="auto"/>
            </w:tcBorders>
            <w:vAlign w:val="center"/>
          </w:tcPr>
          <w:p w:rsidR="001851C4" w:rsidRPr="004D7B3B" w:rsidRDefault="001851C4" w:rsidP="0024347A">
            <w:pPr>
              <w:spacing w:line="320" w:lineRule="atLeast"/>
              <w:jc w:val="center"/>
              <w:rPr>
                <w:rFonts w:ascii="宋体"/>
              </w:rPr>
            </w:pPr>
            <w:r>
              <w:rPr>
                <w:rFonts w:ascii="宋体" w:hAnsi="宋体" w:hint="eastAsia"/>
              </w:rPr>
              <w:t>起止时间</w:t>
            </w:r>
          </w:p>
        </w:tc>
        <w:tc>
          <w:tcPr>
            <w:tcW w:w="4080" w:type="dxa"/>
            <w:gridSpan w:val="9"/>
            <w:tcBorders>
              <w:top w:val="single" w:sz="4" w:space="0" w:color="auto"/>
              <w:left w:val="single" w:sz="4" w:space="0" w:color="auto"/>
              <w:bottom w:val="single" w:sz="4" w:space="0" w:color="auto"/>
              <w:right w:val="single" w:sz="4" w:space="0" w:color="auto"/>
            </w:tcBorders>
            <w:vAlign w:val="center"/>
          </w:tcPr>
          <w:p w:rsidR="001851C4" w:rsidRPr="002442B4" w:rsidRDefault="001851C4" w:rsidP="002442B4">
            <w:pPr>
              <w:spacing w:line="320" w:lineRule="atLeast"/>
              <w:jc w:val="center"/>
              <w:rPr>
                <w:rFonts w:ascii="宋体"/>
              </w:rPr>
            </w:pPr>
            <w:r w:rsidRPr="002442B4">
              <w:rPr>
                <w:rFonts w:ascii="宋体" w:hAnsi="宋体" w:hint="eastAsia"/>
              </w:rPr>
              <w:t>学习</w:t>
            </w:r>
            <w:r w:rsidRPr="002442B4">
              <w:rPr>
                <w:rFonts w:ascii="宋体" w:hAnsi="宋体"/>
              </w:rPr>
              <w:t>/</w:t>
            </w:r>
            <w:r w:rsidRPr="002442B4">
              <w:rPr>
                <w:rFonts w:ascii="宋体" w:hAnsi="宋体" w:hint="eastAsia"/>
              </w:rPr>
              <w:t>工作单位</w:t>
            </w:r>
          </w:p>
        </w:tc>
        <w:tc>
          <w:tcPr>
            <w:tcW w:w="4249" w:type="dxa"/>
            <w:gridSpan w:val="10"/>
            <w:tcBorders>
              <w:top w:val="single" w:sz="4" w:space="0" w:color="auto"/>
              <w:left w:val="single" w:sz="4" w:space="0" w:color="auto"/>
              <w:bottom w:val="single" w:sz="4" w:space="0" w:color="auto"/>
            </w:tcBorders>
            <w:vAlign w:val="center"/>
          </w:tcPr>
          <w:p w:rsidR="001851C4" w:rsidRPr="002442B4" w:rsidRDefault="001851C4" w:rsidP="002442B4">
            <w:pPr>
              <w:spacing w:line="320" w:lineRule="atLeast"/>
              <w:jc w:val="center"/>
              <w:rPr>
                <w:rFonts w:ascii="宋体"/>
              </w:rPr>
            </w:pPr>
            <w:r w:rsidRPr="002442B4">
              <w:rPr>
                <w:rFonts w:ascii="宋体" w:hAnsi="宋体" w:hint="eastAsia"/>
              </w:rPr>
              <w:t>所学专业</w:t>
            </w:r>
            <w:r w:rsidRPr="002442B4">
              <w:rPr>
                <w:rFonts w:ascii="宋体" w:hAnsi="宋体"/>
              </w:rPr>
              <w:t>/</w:t>
            </w:r>
            <w:r w:rsidRPr="002442B4">
              <w:rPr>
                <w:rFonts w:ascii="宋体" w:hAnsi="宋体" w:hint="eastAsia"/>
              </w:rPr>
              <w:t>从事工作</w:t>
            </w:r>
          </w:p>
        </w:tc>
      </w:tr>
      <w:tr w:rsidR="001851C4" w:rsidTr="00D10C40">
        <w:trPr>
          <w:trHeight w:hRule="exact" w:val="454"/>
        </w:trPr>
        <w:tc>
          <w:tcPr>
            <w:tcW w:w="1560" w:type="dxa"/>
            <w:tcBorders>
              <w:top w:val="single" w:sz="4" w:space="0" w:color="auto"/>
              <w:bottom w:val="single" w:sz="4" w:space="0" w:color="auto"/>
              <w:right w:val="single" w:sz="4" w:space="0" w:color="auto"/>
            </w:tcBorders>
            <w:vAlign w:val="center"/>
          </w:tcPr>
          <w:p w:rsidR="001851C4" w:rsidRPr="00D10C40" w:rsidRDefault="001851C4" w:rsidP="00D10C40">
            <w:pPr>
              <w:spacing w:line="320" w:lineRule="atLeast"/>
              <w:jc w:val="center"/>
              <w:rPr>
                <w:rFonts w:ascii="宋体"/>
                <w:sz w:val="18"/>
              </w:rPr>
            </w:pPr>
            <w:r w:rsidRPr="00D10C40">
              <w:rPr>
                <w:rFonts w:ascii="宋体" w:hAnsi="宋体"/>
                <w:sz w:val="18"/>
              </w:rPr>
              <w:t>1979.9—1984.8</w:t>
            </w:r>
          </w:p>
        </w:tc>
        <w:tc>
          <w:tcPr>
            <w:tcW w:w="4080" w:type="dxa"/>
            <w:gridSpan w:val="9"/>
            <w:tcBorders>
              <w:top w:val="single" w:sz="4" w:space="0" w:color="auto"/>
              <w:left w:val="single" w:sz="4" w:space="0" w:color="auto"/>
              <w:bottom w:val="single" w:sz="4" w:space="0" w:color="auto"/>
              <w:right w:val="single" w:sz="4" w:space="0" w:color="auto"/>
            </w:tcBorders>
            <w:vAlign w:val="center"/>
          </w:tcPr>
          <w:p w:rsidR="001851C4" w:rsidRDefault="001851C4" w:rsidP="00D10C40">
            <w:pPr>
              <w:spacing w:line="320" w:lineRule="atLeast"/>
              <w:jc w:val="center"/>
              <w:rPr>
                <w:rFonts w:ascii="宋体"/>
                <w:sz w:val="21"/>
              </w:rPr>
            </w:pPr>
            <w:r>
              <w:rPr>
                <w:rFonts w:ascii="宋体" w:hAnsi="宋体" w:hint="eastAsia"/>
                <w:sz w:val="21"/>
              </w:rPr>
              <w:t>浙江医科大学医学系医学专业</w:t>
            </w:r>
          </w:p>
        </w:tc>
        <w:tc>
          <w:tcPr>
            <w:tcW w:w="4249" w:type="dxa"/>
            <w:gridSpan w:val="10"/>
            <w:tcBorders>
              <w:top w:val="single" w:sz="4" w:space="0" w:color="auto"/>
              <w:left w:val="single" w:sz="4" w:space="0" w:color="auto"/>
              <w:bottom w:val="single" w:sz="4" w:space="0" w:color="auto"/>
            </w:tcBorders>
            <w:vAlign w:val="center"/>
          </w:tcPr>
          <w:p w:rsidR="001851C4" w:rsidRDefault="001851C4" w:rsidP="00B6046E">
            <w:pPr>
              <w:spacing w:line="320" w:lineRule="atLeast"/>
              <w:jc w:val="center"/>
              <w:rPr>
                <w:rFonts w:ascii="宋体"/>
                <w:sz w:val="21"/>
              </w:rPr>
            </w:pPr>
            <w:r>
              <w:rPr>
                <w:rFonts w:ascii="宋体" w:hAnsi="宋体" w:hint="eastAsia"/>
                <w:sz w:val="21"/>
              </w:rPr>
              <w:t>医学系学生</w:t>
            </w:r>
          </w:p>
        </w:tc>
      </w:tr>
      <w:tr w:rsidR="001851C4" w:rsidTr="00D10C40">
        <w:trPr>
          <w:trHeight w:hRule="exact" w:val="454"/>
        </w:trPr>
        <w:tc>
          <w:tcPr>
            <w:tcW w:w="1560" w:type="dxa"/>
            <w:tcBorders>
              <w:top w:val="single" w:sz="4" w:space="0" w:color="auto"/>
              <w:bottom w:val="single" w:sz="4" w:space="0" w:color="auto"/>
              <w:right w:val="single" w:sz="4" w:space="0" w:color="auto"/>
            </w:tcBorders>
            <w:vAlign w:val="center"/>
          </w:tcPr>
          <w:p w:rsidR="001851C4" w:rsidRPr="00D10C40" w:rsidRDefault="001851C4" w:rsidP="00D10C40">
            <w:pPr>
              <w:spacing w:line="320" w:lineRule="atLeast"/>
              <w:jc w:val="center"/>
              <w:rPr>
                <w:rFonts w:ascii="宋体"/>
                <w:sz w:val="18"/>
              </w:rPr>
            </w:pPr>
            <w:r w:rsidRPr="00D10C40">
              <w:rPr>
                <w:rFonts w:ascii="宋体" w:hAnsi="宋体"/>
                <w:sz w:val="18"/>
              </w:rPr>
              <w:t>1984</w:t>
            </w:r>
            <w:r w:rsidRPr="00D10C40">
              <w:rPr>
                <w:rFonts w:ascii="宋体"/>
                <w:sz w:val="18"/>
              </w:rPr>
              <w:t>.</w:t>
            </w:r>
            <w:r w:rsidRPr="00D10C40">
              <w:rPr>
                <w:rFonts w:ascii="宋体" w:hAnsi="宋体"/>
                <w:sz w:val="18"/>
              </w:rPr>
              <w:t>8—1990.1</w:t>
            </w:r>
          </w:p>
        </w:tc>
        <w:tc>
          <w:tcPr>
            <w:tcW w:w="4080" w:type="dxa"/>
            <w:gridSpan w:val="9"/>
            <w:tcBorders>
              <w:top w:val="single" w:sz="4" w:space="0" w:color="auto"/>
              <w:left w:val="single" w:sz="4" w:space="0" w:color="auto"/>
              <w:bottom w:val="single" w:sz="4" w:space="0" w:color="auto"/>
              <w:right w:val="single" w:sz="4" w:space="0" w:color="auto"/>
            </w:tcBorders>
            <w:vAlign w:val="center"/>
          </w:tcPr>
          <w:p w:rsidR="001851C4" w:rsidRDefault="001851C4" w:rsidP="00D10C40">
            <w:pPr>
              <w:spacing w:line="320" w:lineRule="atLeast"/>
              <w:jc w:val="center"/>
              <w:rPr>
                <w:rFonts w:ascii="宋体"/>
                <w:sz w:val="21"/>
              </w:rPr>
            </w:pPr>
            <w:r>
              <w:rPr>
                <w:rFonts w:ascii="宋体" w:hAnsi="宋体" w:hint="eastAsia"/>
                <w:sz w:val="21"/>
              </w:rPr>
              <w:t>浙医二院眼科</w:t>
            </w:r>
          </w:p>
        </w:tc>
        <w:tc>
          <w:tcPr>
            <w:tcW w:w="4249" w:type="dxa"/>
            <w:gridSpan w:val="10"/>
            <w:tcBorders>
              <w:top w:val="single" w:sz="4" w:space="0" w:color="auto"/>
              <w:left w:val="single" w:sz="4" w:space="0" w:color="auto"/>
              <w:bottom w:val="single" w:sz="4" w:space="0" w:color="auto"/>
            </w:tcBorders>
            <w:vAlign w:val="center"/>
          </w:tcPr>
          <w:p w:rsidR="001851C4" w:rsidRDefault="001851C4" w:rsidP="00D10C40">
            <w:pPr>
              <w:spacing w:line="320" w:lineRule="atLeast"/>
              <w:jc w:val="center"/>
              <w:rPr>
                <w:rFonts w:ascii="宋体"/>
                <w:sz w:val="21"/>
              </w:rPr>
            </w:pPr>
            <w:r>
              <w:rPr>
                <w:rFonts w:ascii="宋体" w:hAnsi="宋体" w:hint="eastAsia"/>
                <w:sz w:val="21"/>
              </w:rPr>
              <w:t>助教</w:t>
            </w:r>
          </w:p>
        </w:tc>
      </w:tr>
      <w:tr w:rsidR="001851C4" w:rsidTr="00D10C40">
        <w:trPr>
          <w:trHeight w:hRule="exact" w:val="454"/>
        </w:trPr>
        <w:tc>
          <w:tcPr>
            <w:tcW w:w="1560" w:type="dxa"/>
            <w:tcBorders>
              <w:top w:val="single" w:sz="4" w:space="0" w:color="auto"/>
              <w:bottom w:val="single" w:sz="4" w:space="0" w:color="auto"/>
              <w:right w:val="single" w:sz="4" w:space="0" w:color="auto"/>
            </w:tcBorders>
            <w:vAlign w:val="center"/>
          </w:tcPr>
          <w:p w:rsidR="001851C4" w:rsidRPr="00D10C40" w:rsidRDefault="001851C4" w:rsidP="00F71A2C">
            <w:pPr>
              <w:spacing w:line="320" w:lineRule="atLeast"/>
              <w:jc w:val="center"/>
              <w:rPr>
                <w:rFonts w:ascii="宋体"/>
                <w:sz w:val="18"/>
              </w:rPr>
            </w:pPr>
            <w:r w:rsidRPr="00F71A2C">
              <w:rPr>
                <w:rFonts w:ascii="宋体" w:hAnsi="宋体"/>
                <w:sz w:val="16"/>
              </w:rPr>
              <w:t>1990.1—1995.10</w:t>
            </w:r>
          </w:p>
        </w:tc>
        <w:tc>
          <w:tcPr>
            <w:tcW w:w="4080" w:type="dxa"/>
            <w:gridSpan w:val="9"/>
            <w:tcBorders>
              <w:top w:val="single" w:sz="4" w:space="0" w:color="auto"/>
              <w:left w:val="single" w:sz="4" w:space="0" w:color="auto"/>
              <w:bottom w:val="single" w:sz="4" w:space="0" w:color="auto"/>
              <w:right w:val="single" w:sz="4" w:space="0" w:color="auto"/>
            </w:tcBorders>
            <w:vAlign w:val="center"/>
          </w:tcPr>
          <w:p w:rsidR="001851C4" w:rsidRDefault="001851C4" w:rsidP="00F71A2C">
            <w:pPr>
              <w:spacing w:line="320" w:lineRule="atLeast"/>
              <w:jc w:val="center"/>
              <w:rPr>
                <w:rFonts w:ascii="宋体"/>
                <w:sz w:val="21"/>
              </w:rPr>
            </w:pPr>
            <w:r>
              <w:rPr>
                <w:rFonts w:ascii="宋体" w:hAnsi="宋体" w:hint="eastAsia"/>
                <w:sz w:val="21"/>
              </w:rPr>
              <w:t>浙医二院眼科</w:t>
            </w:r>
          </w:p>
        </w:tc>
        <w:tc>
          <w:tcPr>
            <w:tcW w:w="4249" w:type="dxa"/>
            <w:gridSpan w:val="10"/>
            <w:tcBorders>
              <w:top w:val="single" w:sz="4" w:space="0" w:color="auto"/>
              <w:left w:val="single" w:sz="4" w:space="0" w:color="auto"/>
              <w:bottom w:val="single" w:sz="4" w:space="0" w:color="auto"/>
            </w:tcBorders>
            <w:vAlign w:val="center"/>
          </w:tcPr>
          <w:p w:rsidR="001851C4" w:rsidRDefault="001851C4" w:rsidP="00F71A2C">
            <w:pPr>
              <w:spacing w:line="320" w:lineRule="atLeast"/>
              <w:jc w:val="center"/>
              <w:rPr>
                <w:rFonts w:ascii="宋体"/>
                <w:sz w:val="21"/>
              </w:rPr>
            </w:pPr>
            <w:r>
              <w:rPr>
                <w:rFonts w:ascii="宋体" w:hAnsi="宋体" w:hint="eastAsia"/>
                <w:sz w:val="21"/>
              </w:rPr>
              <w:t>讲师，</w:t>
            </w:r>
            <w:r>
              <w:rPr>
                <w:rFonts w:ascii="宋体" w:hAnsi="宋体"/>
                <w:sz w:val="21"/>
              </w:rPr>
              <w:t>95.10</w:t>
            </w:r>
            <w:r>
              <w:rPr>
                <w:rFonts w:ascii="宋体" w:hAnsi="宋体" w:hint="eastAsia"/>
                <w:sz w:val="21"/>
              </w:rPr>
              <w:t>晋升为副教授</w:t>
            </w:r>
          </w:p>
        </w:tc>
      </w:tr>
      <w:tr w:rsidR="001851C4" w:rsidTr="00D10C40">
        <w:trPr>
          <w:trHeight w:hRule="exact" w:val="454"/>
        </w:trPr>
        <w:tc>
          <w:tcPr>
            <w:tcW w:w="1560" w:type="dxa"/>
            <w:tcBorders>
              <w:top w:val="single" w:sz="4" w:space="0" w:color="auto"/>
              <w:bottom w:val="single" w:sz="4" w:space="0" w:color="auto"/>
              <w:right w:val="single" w:sz="4" w:space="0" w:color="auto"/>
            </w:tcBorders>
            <w:vAlign w:val="center"/>
          </w:tcPr>
          <w:p w:rsidR="001851C4" w:rsidRPr="00D10C40" w:rsidRDefault="001851C4" w:rsidP="0004276E">
            <w:pPr>
              <w:spacing w:line="320" w:lineRule="atLeast"/>
              <w:jc w:val="center"/>
              <w:rPr>
                <w:rFonts w:ascii="宋体"/>
                <w:sz w:val="18"/>
              </w:rPr>
            </w:pPr>
            <w:r>
              <w:rPr>
                <w:rFonts w:ascii="宋体" w:hAnsi="宋体"/>
                <w:sz w:val="18"/>
              </w:rPr>
              <w:t>1992.4—1997.3</w:t>
            </w:r>
          </w:p>
        </w:tc>
        <w:tc>
          <w:tcPr>
            <w:tcW w:w="4080" w:type="dxa"/>
            <w:gridSpan w:val="9"/>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日本大阪大学医学部</w:t>
            </w:r>
          </w:p>
        </w:tc>
        <w:tc>
          <w:tcPr>
            <w:tcW w:w="4249" w:type="dxa"/>
            <w:gridSpan w:val="10"/>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博士研究生、客座研究员</w:t>
            </w:r>
          </w:p>
        </w:tc>
      </w:tr>
      <w:tr w:rsidR="001851C4" w:rsidTr="00D10C40">
        <w:trPr>
          <w:trHeight w:hRule="exact" w:val="454"/>
        </w:trPr>
        <w:tc>
          <w:tcPr>
            <w:tcW w:w="1560" w:type="dxa"/>
            <w:tcBorders>
              <w:top w:val="single" w:sz="4" w:space="0" w:color="auto"/>
              <w:bottom w:val="single" w:sz="4" w:space="0" w:color="auto"/>
              <w:right w:val="single" w:sz="4" w:space="0" w:color="auto"/>
            </w:tcBorders>
            <w:vAlign w:val="center"/>
          </w:tcPr>
          <w:p w:rsidR="001851C4" w:rsidRPr="00F71A2C" w:rsidRDefault="001851C4" w:rsidP="00D10C40">
            <w:pPr>
              <w:spacing w:line="320" w:lineRule="atLeast"/>
              <w:jc w:val="center"/>
              <w:rPr>
                <w:rFonts w:ascii="宋体"/>
                <w:sz w:val="16"/>
              </w:rPr>
            </w:pPr>
            <w:r>
              <w:rPr>
                <w:rFonts w:ascii="宋体" w:hAnsi="宋体"/>
                <w:sz w:val="16"/>
              </w:rPr>
              <w:t>1998.1—</w:t>
            </w:r>
            <w:r>
              <w:rPr>
                <w:rFonts w:ascii="宋体" w:hAnsi="宋体" w:hint="eastAsia"/>
                <w:sz w:val="16"/>
              </w:rPr>
              <w:t>现在</w:t>
            </w:r>
          </w:p>
        </w:tc>
        <w:tc>
          <w:tcPr>
            <w:tcW w:w="4080" w:type="dxa"/>
            <w:gridSpan w:val="9"/>
            <w:tcBorders>
              <w:top w:val="single" w:sz="4" w:space="0" w:color="auto"/>
              <w:left w:val="single" w:sz="4" w:space="0" w:color="auto"/>
              <w:bottom w:val="single" w:sz="4" w:space="0" w:color="auto"/>
              <w:right w:val="single" w:sz="4" w:space="0" w:color="auto"/>
            </w:tcBorders>
            <w:vAlign w:val="center"/>
          </w:tcPr>
          <w:p w:rsidR="001851C4" w:rsidRDefault="001851C4" w:rsidP="00F71A2C">
            <w:pPr>
              <w:spacing w:line="320" w:lineRule="atLeast"/>
              <w:jc w:val="center"/>
              <w:rPr>
                <w:rFonts w:ascii="宋体"/>
                <w:sz w:val="21"/>
              </w:rPr>
            </w:pPr>
            <w:r>
              <w:rPr>
                <w:rFonts w:ascii="宋体" w:hAnsi="宋体" w:hint="eastAsia"/>
                <w:sz w:val="21"/>
              </w:rPr>
              <w:t>浙江大学医学院附属邵逸夫医院</w:t>
            </w:r>
          </w:p>
        </w:tc>
        <w:tc>
          <w:tcPr>
            <w:tcW w:w="4249" w:type="dxa"/>
            <w:gridSpan w:val="10"/>
            <w:tcBorders>
              <w:top w:val="single" w:sz="4" w:space="0" w:color="auto"/>
              <w:left w:val="single" w:sz="4" w:space="0" w:color="auto"/>
              <w:bottom w:val="single" w:sz="4" w:space="0" w:color="auto"/>
            </w:tcBorders>
            <w:vAlign w:val="center"/>
          </w:tcPr>
          <w:p w:rsidR="001851C4" w:rsidRDefault="001851C4" w:rsidP="00F71A2C">
            <w:pPr>
              <w:spacing w:line="320" w:lineRule="atLeast"/>
              <w:jc w:val="center"/>
              <w:rPr>
                <w:rFonts w:ascii="宋体"/>
                <w:sz w:val="21"/>
              </w:rPr>
            </w:pPr>
            <w:r>
              <w:rPr>
                <w:rFonts w:ascii="宋体" w:hAnsi="宋体" w:hint="eastAsia"/>
                <w:sz w:val="21"/>
              </w:rPr>
              <w:t>眼科主任、教授、博导</w:t>
            </w:r>
          </w:p>
        </w:tc>
      </w:tr>
      <w:tr w:rsidR="001851C4">
        <w:trPr>
          <w:trHeight w:val="466"/>
        </w:trPr>
        <w:tc>
          <w:tcPr>
            <w:tcW w:w="9889" w:type="dxa"/>
            <w:gridSpan w:val="20"/>
            <w:tcBorders>
              <w:top w:val="single" w:sz="4" w:space="0" w:color="auto"/>
              <w:bottom w:val="single" w:sz="4" w:space="0" w:color="auto"/>
            </w:tcBorders>
            <w:vAlign w:val="center"/>
          </w:tcPr>
          <w:p w:rsidR="001851C4" w:rsidRPr="00127110" w:rsidRDefault="001851C4" w:rsidP="004D728E">
            <w:pPr>
              <w:spacing w:line="320" w:lineRule="atLeast"/>
              <w:jc w:val="center"/>
              <w:rPr>
                <w:b/>
              </w:rPr>
            </w:pPr>
            <w:r>
              <w:rPr>
                <w:rFonts w:hint="eastAsia"/>
                <w:b/>
              </w:rPr>
              <w:t>主要教学情况</w:t>
            </w:r>
            <w:r w:rsidRPr="00EE7E6F">
              <w:rPr>
                <w:rFonts w:hint="eastAsia"/>
              </w:rPr>
              <w:t>（按</w:t>
            </w:r>
            <w:r>
              <w:rPr>
                <w:rFonts w:hint="eastAsia"/>
              </w:rPr>
              <w:t>时间</w:t>
            </w:r>
            <w:r w:rsidRPr="00EE7E6F">
              <w:rPr>
                <w:rFonts w:hint="eastAsia"/>
              </w:rPr>
              <w:t>顺序排列）</w:t>
            </w:r>
          </w:p>
        </w:tc>
      </w:tr>
      <w:tr w:rsidR="001851C4">
        <w:trPr>
          <w:trHeight w:val="466"/>
        </w:trPr>
        <w:tc>
          <w:tcPr>
            <w:tcW w:w="9889" w:type="dxa"/>
            <w:gridSpan w:val="20"/>
            <w:tcBorders>
              <w:top w:val="single" w:sz="4" w:space="0" w:color="auto"/>
              <w:bottom w:val="single" w:sz="4" w:space="0" w:color="auto"/>
            </w:tcBorders>
            <w:vAlign w:val="center"/>
          </w:tcPr>
          <w:p w:rsidR="001851C4" w:rsidRPr="00D02B87" w:rsidRDefault="001851C4" w:rsidP="00D02B87">
            <w:pPr>
              <w:spacing w:line="320" w:lineRule="atLeast"/>
              <w:rPr>
                <w:b/>
              </w:rPr>
            </w:pPr>
            <w:r w:rsidRPr="00D02B87">
              <w:rPr>
                <w:rFonts w:hint="eastAsia"/>
                <w:b/>
              </w:rPr>
              <w:t>一、课堂教学工作</w:t>
            </w:r>
          </w:p>
        </w:tc>
      </w:tr>
      <w:tr w:rsidR="001851C4" w:rsidRPr="000A3DE5" w:rsidTr="00E87386">
        <w:trPr>
          <w:trHeight w:val="655"/>
        </w:trPr>
        <w:tc>
          <w:tcPr>
            <w:tcW w:w="1560" w:type="dxa"/>
            <w:tcBorders>
              <w:top w:val="single" w:sz="4" w:space="0" w:color="auto"/>
              <w:bottom w:val="single" w:sz="4" w:space="0" w:color="auto"/>
              <w:right w:val="single" w:sz="4" w:space="0" w:color="auto"/>
            </w:tcBorders>
            <w:vAlign w:val="center"/>
          </w:tcPr>
          <w:p w:rsidR="001851C4" w:rsidRPr="000A3DE5" w:rsidRDefault="001851C4" w:rsidP="00E27557">
            <w:pPr>
              <w:spacing w:line="320" w:lineRule="atLeast"/>
              <w:jc w:val="center"/>
              <w:rPr>
                <w:rFonts w:ascii="宋体"/>
              </w:rPr>
            </w:pPr>
            <w:r w:rsidRPr="000A3DE5">
              <w:rPr>
                <w:rFonts w:ascii="宋体" w:hAnsi="宋体" w:hint="eastAsia"/>
              </w:rPr>
              <w:t>起止时间</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Pr="000A3DE5" w:rsidRDefault="001851C4" w:rsidP="00E27557">
            <w:pPr>
              <w:spacing w:line="320" w:lineRule="atLeast"/>
              <w:jc w:val="center"/>
              <w:rPr>
                <w:rFonts w:ascii="宋体"/>
              </w:rPr>
            </w:pPr>
            <w:r w:rsidRPr="000A3DE5">
              <w:rPr>
                <w:rFonts w:ascii="宋体" w:hAnsi="宋体" w:hint="eastAsia"/>
              </w:rPr>
              <w:t>课程名称</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0A3DE5" w:rsidRDefault="001851C4" w:rsidP="00E27557">
            <w:pPr>
              <w:spacing w:line="320" w:lineRule="atLeast"/>
              <w:jc w:val="center"/>
              <w:rPr>
                <w:rFonts w:ascii="宋体"/>
              </w:rPr>
            </w:pPr>
            <w:r w:rsidRPr="000A3DE5">
              <w:rPr>
                <w:rFonts w:ascii="宋体" w:hAnsi="宋体" w:hint="eastAsia"/>
              </w:rPr>
              <w:t>课程类别</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0A3DE5" w:rsidRDefault="001851C4" w:rsidP="00E27557">
            <w:pPr>
              <w:spacing w:line="320" w:lineRule="atLeast"/>
              <w:jc w:val="center"/>
              <w:rPr>
                <w:rFonts w:ascii="宋体"/>
              </w:rPr>
            </w:pPr>
            <w:r w:rsidRPr="000A3DE5">
              <w:rPr>
                <w:rFonts w:ascii="宋体" w:hAnsi="宋体" w:hint="eastAsia"/>
              </w:rPr>
              <w:t>课堂教学时数</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Pr="000A3DE5" w:rsidRDefault="001851C4" w:rsidP="00E27557">
            <w:pPr>
              <w:spacing w:line="320" w:lineRule="atLeast"/>
              <w:jc w:val="center"/>
              <w:rPr>
                <w:rFonts w:ascii="宋体"/>
              </w:rPr>
            </w:pPr>
            <w:r w:rsidRPr="000A3DE5">
              <w:rPr>
                <w:rFonts w:ascii="宋体" w:hAnsi="宋体" w:hint="eastAsia"/>
              </w:rPr>
              <w:t>授课对象</w:t>
            </w:r>
          </w:p>
        </w:tc>
        <w:tc>
          <w:tcPr>
            <w:tcW w:w="1489" w:type="dxa"/>
            <w:gridSpan w:val="2"/>
            <w:tcBorders>
              <w:top w:val="single" w:sz="4" w:space="0" w:color="auto"/>
              <w:left w:val="single" w:sz="4" w:space="0" w:color="auto"/>
              <w:bottom w:val="single" w:sz="4" w:space="0" w:color="auto"/>
            </w:tcBorders>
            <w:vAlign w:val="center"/>
          </w:tcPr>
          <w:p w:rsidR="001851C4" w:rsidRPr="000A3DE5" w:rsidRDefault="001851C4" w:rsidP="00E27557">
            <w:pPr>
              <w:spacing w:line="320" w:lineRule="atLeast"/>
              <w:jc w:val="center"/>
              <w:rPr>
                <w:rFonts w:ascii="宋体"/>
              </w:rPr>
            </w:pPr>
            <w:r w:rsidRPr="000A3DE5">
              <w:rPr>
                <w:rFonts w:ascii="宋体" w:hAnsi="宋体" w:hint="eastAsia"/>
              </w:rPr>
              <w:t>教学评价</w:t>
            </w:r>
            <w:r>
              <w:rPr>
                <w:rFonts w:ascii="宋体" w:hAnsi="宋体" w:hint="eastAsia"/>
              </w:rPr>
              <w:t>（等级）</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F71A2C">
            <w:pPr>
              <w:spacing w:line="320" w:lineRule="atLeast"/>
              <w:jc w:val="center"/>
              <w:rPr>
                <w:rFonts w:ascii="宋体"/>
                <w:sz w:val="21"/>
              </w:rPr>
            </w:pPr>
            <w:r w:rsidRPr="00A86FE3">
              <w:rPr>
                <w:rFonts w:ascii="宋体" w:hAnsi="宋体"/>
                <w:sz w:val="18"/>
              </w:rPr>
              <w:t>99.8—00.8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F71A2C">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F71A2C">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F71A2C">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F71A2C">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F71A2C">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A86FE3">
            <w:pPr>
              <w:spacing w:line="320" w:lineRule="atLeast"/>
              <w:jc w:val="center"/>
              <w:rPr>
                <w:rFonts w:ascii="宋体"/>
                <w:sz w:val="21"/>
              </w:rPr>
            </w:pPr>
            <w:r w:rsidRPr="00A86FE3">
              <w:rPr>
                <w:rFonts w:ascii="宋体" w:hAnsi="宋体"/>
                <w:sz w:val="18"/>
              </w:rPr>
              <w:t>00.8—01.8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A86FE3">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A86FE3">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A86FE3">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A86FE3">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A86FE3">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sz w:val="18"/>
              </w:rPr>
              <w:t>01</w:t>
            </w:r>
            <w:r w:rsidRPr="00A86FE3">
              <w:rPr>
                <w:rFonts w:ascii="宋体" w:hAnsi="宋体"/>
                <w:sz w:val="18"/>
              </w:rPr>
              <w:t>.8—</w:t>
            </w:r>
            <w:r>
              <w:rPr>
                <w:rFonts w:ascii="宋体" w:hAnsi="宋体"/>
                <w:sz w:val="18"/>
              </w:rPr>
              <w:t>02</w:t>
            </w:r>
            <w:r w:rsidRPr="00A86FE3">
              <w:rPr>
                <w:rFonts w:ascii="宋体" w:hAnsi="宋体"/>
                <w:sz w:val="18"/>
              </w:rPr>
              <w:t>.8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sz w:val="18"/>
              </w:rPr>
              <w:t>02</w:t>
            </w:r>
            <w:r w:rsidRPr="00A86FE3">
              <w:rPr>
                <w:rFonts w:ascii="宋体" w:hAnsi="宋体"/>
                <w:sz w:val="18"/>
              </w:rPr>
              <w:t>.8—</w:t>
            </w:r>
            <w:r>
              <w:rPr>
                <w:rFonts w:ascii="宋体" w:hAnsi="宋体"/>
                <w:sz w:val="18"/>
              </w:rPr>
              <w:t>03</w:t>
            </w:r>
            <w:r w:rsidRPr="00A86FE3">
              <w:rPr>
                <w:rFonts w:ascii="宋体" w:hAnsi="宋体"/>
                <w:sz w:val="18"/>
              </w:rPr>
              <w:t>.8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sz w:val="18"/>
              </w:rPr>
              <w:t>03</w:t>
            </w:r>
            <w:r w:rsidRPr="00A86FE3">
              <w:rPr>
                <w:rFonts w:ascii="宋体" w:hAnsi="宋体"/>
                <w:sz w:val="18"/>
              </w:rPr>
              <w:t>.8—</w:t>
            </w:r>
            <w:r>
              <w:rPr>
                <w:rFonts w:ascii="宋体" w:hAnsi="宋体"/>
                <w:sz w:val="18"/>
              </w:rPr>
              <w:t>04</w:t>
            </w:r>
            <w:r w:rsidRPr="00A86FE3">
              <w:rPr>
                <w:rFonts w:ascii="宋体" w:hAnsi="宋体"/>
                <w:sz w:val="18"/>
              </w:rPr>
              <w:t>.8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sz w:val="18"/>
              </w:rPr>
              <w:t>04</w:t>
            </w:r>
            <w:r w:rsidRPr="00A86FE3">
              <w:rPr>
                <w:rFonts w:ascii="宋体" w:hAnsi="宋体"/>
                <w:sz w:val="18"/>
              </w:rPr>
              <w:t>.8—</w:t>
            </w:r>
            <w:r>
              <w:rPr>
                <w:rFonts w:ascii="宋体" w:hAnsi="宋体"/>
                <w:sz w:val="18"/>
              </w:rPr>
              <w:t>05</w:t>
            </w:r>
            <w:r w:rsidRPr="00A86FE3">
              <w:rPr>
                <w:rFonts w:ascii="宋体" w:hAnsi="宋体"/>
                <w:sz w:val="18"/>
              </w:rPr>
              <w:t>.8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sz w:val="18"/>
              </w:rPr>
              <w:t>05</w:t>
            </w:r>
            <w:r w:rsidRPr="00A86FE3">
              <w:rPr>
                <w:rFonts w:ascii="宋体" w:hAnsi="宋体"/>
                <w:sz w:val="18"/>
              </w:rPr>
              <w:t>.8—</w:t>
            </w:r>
            <w:r>
              <w:rPr>
                <w:rFonts w:ascii="宋体" w:hAnsi="宋体"/>
                <w:sz w:val="18"/>
              </w:rPr>
              <w:t>06</w:t>
            </w:r>
            <w:r w:rsidRPr="00A86FE3">
              <w:rPr>
                <w:rFonts w:ascii="宋体" w:hAnsi="宋体"/>
                <w:sz w:val="18"/>
              </w:rPr>
              <w:t>.8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sz w:val="18"/>
              </w:rPr>
              <w:t>06</w:t>
            </w:r>
            <w:r w:rsidRPr="00A86FE3">
              <w:rPr>
                <w:rFonts w:ascii="宋体" w:hAnsi="宋体"/>
                <w:sz w:val="18"/>
              </w:rPr>
              <w:t>.8—</w:t>
            </w:r>
            <w:r>
              <w:rPr>
                <w:rFonts w:ascii="宋体" w:hAnsi="宋体"/>
                <w:sz w:val="18"/>
              </w:rPr>
              <w:t>07</w:t>
            </w:r>
            <w:r w:rsidRPr="00A86FE3">
              <w:rPr>
                <w:rFonts w:ascii="宋体" w:hAnsi="宋体"/>
                <w:sz w:val="18"/>
              </w:rPr>
              <w:t>.8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sz w:val="18"/>
              </w:rPr>
              <w:t>07</w:t>
            </w:r>
            <w:r w:rsidRPr="00A86FE3">
              <w:rPr>
                <w:rFonts w:ascii="宋体" w:hAnsi="宋体"/>
                <w:sz w:val="18"/>
              </w:rPr>
              <w:t>.8—</w:t>
            </w:r>
            <w:r>
              <w:rPr>
                <w:rFonts w:ascii="宋体" w:hAnsi="宋体"/>
                <w:sz w:val="18"/>
              </w:rPr>
              <w:t>09</w:t>
            </w:r>
            <w:r w:rsidRPr="00A86FE3">
              <w:rPr>
                <w:rFonts w:ascii="宋体" w:hAnsi="宋体"/>
                <w:sz w:val="18"/>
              </w:rPr>
              <w:t>.8</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Pr="00862EF0" w:rsidRDefault="001851C4" w:rsidP="00E87386">
            <w:pPr>
              <w:spacing w:line="320" w:lineRule="atLeast"/>
              <w:jc w:val="center"/>
              <w:rPr>
                <w:rFonts w:ascii="宋体"/>
                <w:sz w:val="21"/>
              </w:rPr>
            </w:pPr>
            <w:r w:rsidRPr="00862EF0">
              <w:rPr>
                <w:rFonts w:ascii="宋体" w:hAnsi="宋体"/>
                <w:sz w:val="18"/>
              </w:rPr>
              <w:t>09.2—12</w:t>
            </w:r>
            <w:r w:rsidRPr="00862EF0">
              <w:rPr>
                <w:rFonts w:ascii="宋体"/>
                <w:sz w:val="18"/>
              </w:rPr>
              <w:t>.</w:t>
            </w:r>
            <w:r w:rsidRPr="00862EF0">
              <w:rPr>
                <w:rFonts w:ascii="宋体" w:hAnsi="宋体"/>
                <w:sz w:val="18"/>
              </w:rPr>
              <w:t>9</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hAnsi="宋体"/>
                <w:sz w:val="21"/>
              </w:rPr>
            </w:pPr>
            <w:r w:rsidRPr="00862EF0">
              <w:rPr>
                <w:rFonts w:ascii="宋体" w:hAnsi="宋体"/>
                <w:sz w:val="21"/>
              </w:rPr>
              <w:t>6</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Pr="00862EF0" w:rsidRDefault="001851C4" w:rsidP="00E87386">
            <w:pPr>
              <w:spacing w:line="320" w:lineRule="atLeast"/>
              <w:jc w:val="center"/>
              <w:rPr>
                <w:rFonts w:ascii="宋体"/>
                <w:sz w:val="21"/>
              </w:rPr>
            </w:pPr>
            <w:r w:rsidRPr="00862EF0">
              <w:rPr>
                <w:rFonts w:ascii="宋体" w:hAnsi="宋体"/>
                <w:sz w:val="18"/>
              </w:rPr>
              <w:t>13</w:t>
            </w:r>
            <w:r w:rsidRPr="00862EF0">
              <w:rPr>
                <w:rFonts w:ascii="宋体"/>
                <w:sz w:val="18"/>
              </w:rPr>
              <w:t>.</w:t>
            </w:r>
            <w:r w:rsidRPr="00862EF0">
              <w:rPr>
                <w:rFonts w:ascii="宋体" w:hAnsi="宋体"/>
                <w:sz w:val="18"/>
              </w:rPr>
              <w:t>2—</w:t>
            </w:r>
            <w:r w:rsidRPr="00862EF0">
              <w:rPr>
                <w:rFonts w:ascii="宋体" w:hAnsi="宋体" w:hint="eastAsia"/>
                <w:sz w:val="18"/>
              </w:rPr>
              <w:t>现在</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眼科学</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专业必修课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hAnsi="宋体"/>
                <w:sz w:val="21"/>
              </w:rPr>
            </w:pPr>
            <w:r w:rsidRPr="00862EF0">
              <w:rPr>
                <w:rFonts w:ascii="宋体" w:hAnsi="宋体"/>
                <w:sz w:val="21"/>
              </w:rPr>
              <w:t>3</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临床医学专业学生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rsidTr="00E87386">
        <w:trPr>
          <w:trHeight w:val="454"/>
        </w:trPr>
        <w:tc>
          <w:tcPr>
            <w:tcW w:w="1560" w:type="dxa"/>
            <w:tcBorders>
              <w:top w:val="single" w:sz="4" w:space="0" w:color="auto"/>
              <w:bottom w:val="single" w:sz="4" w:space="0" w:color="auto"/>
              <w:right w:val="single" w:sz="4" w:space="0" w:color="auto"/>
            </w:tcBorders>
            <w:vAlign w:val="center"/>
          </w:tcPr>
          <w:p w:rsidR="001851C4" w:rsidRPr="00862EF0" w:rsidRDefault="001851C4" w:rsidP="00E87386">
            <w:pPr>
              <w:spacing w:line="320" w:lineRule="atLeast"/>
              <w:jc w:val="center"/>
              <w:rPr>
                <w:rFonts w:ascii="宋体"/>
                <w:sz w:val="18"/>
              </w:rPr>
            </w:pPr>
            <w:r w:rsidRPr="00862EF0">
              <w:rPr>
                <w:rFonts w:ascii="宋体" w:hAnsi="宋体"/>
                <w:sz w:val="18"/>
              </w:rPr>
              <w:t>2003—</w:t>
            </w:r>
            <w:r w:rsidRPr="00862EF0">
              <w:rPr>
                <w:rFonts w:ascii="宋体" w:hAnsi="宋体" w:hint="eastAsia"/>
                <w:sz w:val="18"/>
              </w:rPr>
              <w:t>至今</w:t>
            </w:r>
          </w:p>
        </w:tc>
        <w:tc>
          <w:tcPr>
            <w:tcW w:w="1330" w:type="dxa"/>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hint="eastAsia"/>
                <w:sz w:val="21"/>
              </w:rPr>
              <w:t>眼科学专题</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0"/>
              </w:rPr>
            </w:pPr>
            <w:r w:rsidRPr="00862EF0">
              <w:rPr>
                <w:rFonts w:ascii="宋体" w:hAnsi="宋体" w:hint="eastAsia"/>
                <w:sz w:val="20"/>
              </w:rPr>
              <w:t>专业选修课</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1851C4" w:rsidRPr="00862EF0" w:rsidRDefault="001851C4" w:rsidP="0004276E">
            <w:pPr>
              <w:spacing w:line="320" w:lineRule="atLeast"/>
              <w:jc w:val="center"/>
              <w:rPr>
                <w:rFonts w:ascii="宋体"/>
                <w:sz w:val="21"/>
              </w:rPr>
            </w:pPr>
            <w:r w:rsidRPr="00862EF0">
              <w:rPr>
                <w:rFonts w:ascii="宋体" w:hAnsi="宋体"/>
                <w:sz w:val="21"/>
              </w:rPr>
              <w:t>9</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博士生</w:t>
            </w:r>
          </w:p>
        </w:tc>
        <w:tc>
          <w:tcPr>
            <w:tcW w:w="1489" w:type="dxa"/>
            <w:gridSpan w:val="2"/>
            <w:tcBorders>
              <w:top w:val="single" w:sz="4" w:space="0" w:color="auto"/>
              <w:left w:val="single" w:sz="4" w:space="0" w:color="auto"/>
              <w:bottom w:val="single" w:sz="4" w:space="0" w:color="auto"/>
            </w:tcBorders>
            <w:vAlign w:val="center"/>
          </w:tcPr>
          <w:p w:rsidR="001851C4" w:rsidRDefault="001851C4" w:rsidP="0004276E">
            <w:pPr>
              <w:spacing w:line="320" w:lineRule="atLeast"/>
              <w:jc w:val="center"/>
              <w:rPr>
                <w:rFonts w:ascii="宋体"/>
                <w:sz w:val="21"/>
              </w:rPr>
            </w:pPr>
            <w:r>
              <w:rPr>
                <w:rFonts w:ascii="宋体" w:hAnsi="宋体" w:hint="eastAsia"/>
                <w:sz w:val="21"/>
              </w:rPr>
              <w:t>优</w:t>
            </w:r>
          </w:p>
        </w:tc>
      </w:tr>
      <w:tr w:rsidR="001851C4">
        <w:trPr>
          <w:trHeight w:val="584"/>
        </w:trPr>
        <w:tc>
          <w:tcPr>
            <w:tcW w:w="9889" w:type="dxa"/>
            <w:gridSpan w:val="20"/>
            <w:tcBorders>
              <w:top w:val="single" w:sz="4" w:space="0" w:color="auto"/>
              <w:bottom w:val="single" w:sz="4" w:space="0" w:color="auto"/>
            </w:tcBorders>
            <w:vAlign w:val="center"/>
          </w:tcPr>
          <w:p w:rsidR="001851C4" w:rsidRPr="00D02B87" w:rsidRDefault="001851C4" w:rsidP="00D02B87">
            <w:pPr>
              <w:spacing w:line="320" w:lineRule="atLeast"/>
              <w:rPr>
                <w:rFonts w:ascii="宋体"/>
                <w:b/>
                <w:sz w:val="21"/>
              </w:rPr>
            </w:pPr>
            <w:r w:rsidRPr="00D02B87">
              <w:rPr>
                <w:rFonts w:hint="eastAsia"/>
                <w:b/>
              </w:rPr>
              <w:t>二、担任班主任、德育导师或辅导员情况（按时间顺序排列）</w:t>
            </w:r>
          </w:p>
        </w:tc>
      </w:tr>
      <w:tr w:rsidR="001851C4" w:rsidRPr="00B6046E" w:rsidTr="00350C66">
        <w:trPr>
          <w:trHeight w:val="584"/>
        </w:trPr>
        <w:tc>
          <w:tcPr>
            <w:tcW w:w="1560" w:type="dxa"/>
            <w:tcBorders>
              <w:top w:val="single" w:sz="4" w:space="0" w:color="auto"/>
              <w:bottom w:val="single" w:sz="4" w:space="0" w:color="auto"/>
              <w:right w:val="single" w:sz="4" w:space="0" w:color="auto"/>
            </w:tcBorders>
            <w:vAlign w:val="center"/>
          </w:tcPr>
          <w:p w:rsidR="001851C4" w:rsidRPr="004C13C7" w:rsidRDefault="001851C4" w:rsidP="00B6046E">
            <w:pPr>
              <w:spacing w:line="320" w:lineRule="atLeast"/>
              <w:jc w:val="center"/>
              <w:rPr>
                <w:rFonts w:ascii="宋体"/>
              </w:rPr>
            </w:pPr>
            <w:r w:rsidRPr="00B6046E">
              <w:rPr>
                <w:rFonts w:ascii="宋体" w:hAnsi="宋体" w:hint="eastAsia"/>
              </w:rPr>
              <w:t>起止时间</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1851C4" w:rsidRPr="00B6046E" w:rsidRDefault="001851C4" w:rsidP="00127110">
            <w:pPr>
              <w:spacing w:line="320" w:lineRule="atLeast"/>
              <w:jc w:val="center"/>
              <w:rPr>
                <w:rFonts w:ascii="宋体"/>
              </w:rPr>
            </w:pPr>
            <w:r w:rsidRPr="00B6046E">
              <w:rPr>
                <w:rFonts w:ascii="宋体" w:hAnsi="宋体" w:hint="eastAsia"/>
              </w:rPr>
              <w:t>担任角色</w:t>
            </w:r>
          </w:p>
        </w:tc>
        <w:tc>
          <w:tcPr>
            <w:tcW w:w="2490" w:type="dxa"/>
            <w:gridSpan w:val="8"/>
            <w:tcBorders>
              <w:top w:val="single" w:sz="4" w:space="0" w:color="auto"/>
              <w:left w:val="single" w:sz="4" w:space="0" w:color="auto"/>
              <w:bottom w:val="single" w:sz="4" w:space="0" w:color="auto"/>
              <w:right w:val="single" w:sz="4" w:space="0" w:color="auto"/>
            </w:tcBorders>
            <w:vAlign w:val="center"/>
          </w:tcPr>
          <w:p w:rsidR="001851C4" w:rsidRPr="00B6046E" w:rsidRDefault="001851C4" w:rsidP="00127110">
            <w:pPr>
              <w:spacing w:line="320" w:lineRule="atLeast"/>
              <w:jc w:val="center"/>
              <w:rPr>
                <w:rFonts w:ascii="宋体"/>
              </w:rPr>
            </w:pPr>
            <w:r w:rsidRPr="00B6046E">
              <w:rPr>
                <w:rFonts w:ascii="宋体" w:hAnsi="宋体" w:hint="eastAsia"/>
              </w:rPr>
              <w:t>班级名称</w:t>
            </w:r>
          </w:p>
        </w:tc>
        <w:tc>
          <w:tcPr>
            <w:tcW w:w="1631" w:type="dxa"/>
            <w:gridSpan w:val="4"/>
            <w:tcBorders>
              <w:top w:val="single" w:sz="4" w:space="0" w:color="auto"/>
              <w:left w:val="single" w:sz="4" w:space="0" w:color="auto"/>
              <w:bottom w:val="single" w:sz="4" w:space="0" w:color="auto"/>
              <w:right w:val="single" w:sz="4" w:space="0" w:color="auto"/>
            </w:tcBorders>
            <w:vAlign w:val="center"/>
          </w:tcPr>
          <w:p w:rsidR="001851C4" w:rsidRPr="00B6046E" w:rsidRDefault="001851C4" w:rsidP="00127110">
            <w:pPr>
              <w:spacing w:line="320" w:lineRule="atLeast"/>
              <w:jc w:val="center"/>
              <w:rPr>
                <w:rFonts w:ascii="宋体"/>
              </w:rPr>
            </w:pPr>
            <w:r w:rsidRPr="00B6046E">
              <w:rPr>
                <w:rFonts w:ascii="宋体" w:hAnsi="宋体" w:hint="eastAsia"/>
              </w:rPr>
              <w:t>班级人数</w:t>
            </w:r>
          </w:p>
        </w:tc>
        <w:tc>
          <w:tcPr>
            <w:tcW w:w="2138" w:type="dxa"/>
            <w:gridSpan w:val="3"/>
            <w:tcBorders>
              <w:top w:val="single" w:sz="4" w:space="0" w:color="auto"/>
              <w:left w:val="single" w:sz="4" w:space="0" w:color="auto"/>
              <w:bottom w:val="single" w:sz="4" w:space="0" w:color="auto"/>
            </w:tcBorders>
            <w:vAlign w:val="center"/>
          </w:tcPr>
          <w:p w:rsidR="001851C4" w:rsidRPr="00B6046E" w:rsidRDefault="001851C4" w:rsidP="00127110">
            <w:pPr>
              <w:spacing w:line="320" w:lineRule="atLeast"/>
              <w:jc w:val="center"/>
              <w:rPr>
                <w:rFonts w:ascii="宋体"/>
              </w:rPr>
            </w:pPr>
            <w:r w:rsidRPr="00B6046E">
              <w:rPr>
                <w:rFonts w:ascii="宋体" w:hAnsi="宋体"/>
              </w:rPr>
              <w:t>`</w:t>
            </w:r>
            <w:r w:rsidRPr="00B6046E">
              <w:rPr>
                <w:rFonts w:ascii="宋体" w:hAnsi="宋体" w:hint="eastAsia"/>
              </w:rPr>
              <w:t>考评结果</w:t>
            </w:r>
          </w:p>
        </w:tc>
      </w:tr>
      <w:tr w:rsidR="001851C4">
        <w:trPr>
          <w:trHeight w:val="543"/>
        </w:trPr>
        <w:tc>
          <w:tcPr>
            <w:tcW w:w="9889" w:type="dxa"/>
            <w:gridSpan w:val="20"/>
            <w:tcBorders>
              <w:top w:val="single" w:sz="4" w:space="0" w:color="auto"/>
              <w:bottom w:val="single" w:sz="4" w:space="0" w:color="auto"/>
            </w:tcBorders>
            <w:vAlign w:val="center"/>
          </w:tcPr>
          <w:p w:rsidR="001851C4" w:rsidRPr="00B049CE" w:rsidRDefault="001851C4" w:rsidP="00656AAA">
            <w:pPr>
              <w:spacing w:line="320" w:lineRule="atLeast"/>
              <w:rPr>
                <w:b/>
              </w:rPr>
            </w:pPr>
            <w:r>
              <w:rPr>
                <w:rFonts w:hint="eastAsia"/>
                <w:b/>
              </w:rPr>
              <w:t>三、</w:t>
            </w:r>
            <w:r w:rsidRPr="00693324">
              <w:rPr>
                <w:rFonts w:hint="eastAsia"/>
                <w:b/>
              </w:rPr>
              <w:t>其他教学</w:t>
            </w:r>
            <w:r>
              <w:rPr>
                <w:rFonts w:hint="eastAsia"/>
                <w:b/>
              </w:rPr>
              <w:t>工作情况（包括指导学生情况）</w:t>
            </w:r>
          </w:p>
        </w:tc>
      </w:tr>
      <w:tr w:rsidR="001851C4">
        <w:trPr>
          <w:trHeight w:val="454"/>
        </w:trPr>
        <w:tc>
          <w:tcPr>
            <w:tcW w:w="9889" w:type="dxa"/>
            <w:gridSpan w:val="20"/>
            <w:tcBorders>
              <w:top w:val="single" w:sz="4" w:space="0" w:color="auto"/>
              <w:bottom w:val="single" w:sz="4" w:space="0" w:color="auto"/>
            </w:tcBorders>
            <w:vAlign w:val="center"/>
          </w:tcPr>
          <w:p w:rsidR="001851C4" w:rsidRDefault="001851C4" w:rsidP="00F85E67">
            <w:pPr>
              <w:spacing w:line="320" w:lineRule="atLeast"/>
              <w:rPr>
                <w:rFonts w:ascii="宋体"/>
                <w:sz w:val="21"/>
              </w:rPr>
            </w:pPr>
          </w:p>
          <w:p w:rsidR="001851C4" w:rsidRPr="00EE1CBB" w:rsidRDefault="001851C4" w:rsidP="00350C66">
            <w:pPr>
              <w:pStyle w:val="ListParagraph"/>
              <w:numPr>
                <w:ilvl w:val="0"/>
                <w:numId w:val="4"/>
              </w:numPr>
              <w:spacing w:line="320" w:lineRule="atLeast"/>
              <w:ind w:firstLineChars="0"/>
              <w:rPr>
                <w:rFonts w:ascii="宋体"/>
                <w:b/>
                <w:sz w:val="21"/>
              </w:rPr>
            </w:pPr>
            <w:r w:rsidRPr="00EE1CBB">
              <w:rPr>
                <w:rFonts w:ascii="宋体" w:hAnsi="宋体" w:hint="eastAsia"/>
                <w:b/>
                <w:sz w:val="21"/>
              </w:rPr>
              <w:t>指导硕士研究生</w:t>
            </w:r>
          </w:p>
          <w:p w:rsidR="001851C4" w:rsidRPr="00EE1CBB" w:rsidRDefault="001851C4" w:rsidP="00EE1CBB">
            <w:pPr>
              <w:spacing w:line="320" w:lineRule="atLeast"/>
              <w:rPr>
                <w:rFonts w:ascii="宋体"/>
                <w:sz w:val="21"/>
              </w:rPr>
            </w:pPr>
            <w:r w:rsidRPr="00EE1CBB">
              <w:rPr>
                <w:rFonts w:ascii="宋体" w:hAnsi="宋体" w:hint="eastAsia"/>
                <w:sz w:val="21"/>
              </w:rPr>
              <w:t>自</w:t>
            </w:r>
            <w:r w:rsidRPr="00EE1CBB">
              <w:rPr>
                <w:rFonts w:ascii="宋体" w:hAnsi="宋体"/>
                <w:sz w:val="21"/>
              </w:rPr>
              <w:t>1995</w:t>
            </w:r>
            <w:r w:rsidRPr="00EE1CBB">
              <w:rPr>
                <w:rFonts w:ascii="宋体" w:hAnsi="宋体" w:hint="eastAsia"/>
                <w:sz w:val="21"/>
              </w:rPr>
              <w:t>年晋升副教授，并担任硕士生导师以来，已累计指导了</w:t>
            </w:r>
            <w:r w:rsidRPr="00EE1CBB">
              <w:rPr>
                <w:rFonts w:ascii="宋体" w:hAnsi="宋体"/>
                <w:sz w:val="21"/>
              </w:rPr>
              <w:t>28</w:t>
            </w:r>
            <w:r w:rsidRPr="00EE1CBB">
              <w:rPr>
                <w:rFonts w:ascii="宋体" w:hAnsi="宋体" w:hint="eastAsia"/>
                <w:sz w:val="21"/>
              </w:rPr>
              <w:t>名硕士研究生，这些人均已按时毕业并就业，现在分赴在全省乃至全国各地担任眼科骨干，在临床一线发挥着积极的作用。</w:t>
            </w:r>
          </w:p>
          <w:p w:rsidR="001851C4" w:rsidRPr="00EE1CBB" w:rsidRDefault="001851C4" w:rsidP="00350C66">
            <w:pPr>
              <w:pStyle w:val="ListParagraph"/>
              <w:numPr>
                <w:ilvl w:val="0"/>
                <w:numId w:val="4"/>
              </w:numPr>
              <w:spacing w:line="320" w:lineRule="atLeast"/>
              <w:ind w:firstLineChars="0"/>
              <w:rPr>
                <w:rFonts w:ascii="宋体"/>
                <w:b/>
                <w:sz w:val="21"/>
              </w:rPr>
            </w:pPr>
            <w:r w:rsidRPr="00EE1CBB">
              <w:rPr>
                <w:rFonts w:ascii="宋体" w:hAnsi="宋体" w:hint="eastAsia"/>
                <w:b/>
                <w:sz w:val="21"/>
              </w:rPr>
              <w:t>指导博士研究生</w:t>
            </w:r>
          </w:p>
          <w:p w:rsidR="001851C4" w:rsidRPr="00EE1CBB" w:rsidRDefault="001851C4" w:rsidP="00EE1CBB">
            <w:pPr>
              <w:spacing w:line="320" w:lineRule="atLeast"/>
              <w:rPr>
                <w:rFonts w:ascii="宋体"/>
                <w:sz w:val="21"/>
              </w:rPr>
            </w:pPr>
            <w:r w:rsidRPr="00EE1CBB">
              <w:rPr>
                <w:rFonts w:ascii="宋体" w:hAnsi="宋体" w:hint="eastAsia"/>
                <w:sz w:val="21"/>
              </w:rPr>
              <w:t>自</w:t>
            </w:r>
            <w:r>
              <w:rPr>
                <w:rFonts w:ascii="宋体" w:hAnsi="宋体"/>
                <w:sz w:val="21"/>
              </w:rPr>
              <w:t>1999</w:t>
            </w:r>
            <w:r>
              <w:rPr>
                <w:rFonts w:ascii="宋体" w:hAnsi="宋体" w:hint="eastAsia"/>
                <w:sz w:val="21"/>
              </w:rPr>
              <w:t>年晋升教授，</w:t>
            </w:r>
            <w:r>
              <w:rPr>
                <w:rFonts w:ascii="宋体" w:hAnsi="宋体"/>
                <w:sz w:val="21"/>
              </w:rPr>
              <w:t>2001</w:t>
            </w:r>
            <w:r>
              <w:rPr>
                <w:rFonts w:ascii="宋体" w:hAnsi="宋体" w:hint="eastAsia"/>
                <w:sz w:val="21"/>
              </w:rPr>
              <w:t>获得博士研究</w:t>
            </w:r>
            <w:r w:rsidRPr="00EE1CBB">
              <w:rPr>
                <w:rFonts w:ascii="宋体" w:hAnsi="宋体" w:hint="eastAsia"/>
                <w:sz w:val="21"/>
              </w:rPr>
              <w:t>生导师</w:t>
            </w:r>
            <w:r>
              <w:rPr>
                <w:rFonts w:ascii="宋体" w:hAnsi="宋体" w:hint="eastAsia"/>
                <w:sz w:val="21"/>
              </w:rPr>
              <w:t>资格</w:t>
            </w:r>
            <w:r w:rsidRPr="00EE1CBB">
              <w:rPr>
                <w:rFonts w:ascii="宋体" w:hAnsi="宋体" w:hint="eastAsia"/>
                <w:sz w:val="21"/>
              </w:rPr>
              <w:t>以来，已累计指导了</w:t>
            </w:r>
            <w:r>
              <w:rPr>
                <w:rFonts w:ascii="宋体" w:hAnsi="宋体"/>
                <w:sz w:val="21"/>
              </w:rPr>
              <w:t>17</w:t>
            </w:r>
            <w:r>
              <w:rPr>
                <w:rFonts w:ascii="宋体" w:hAnsi="宋体" w:hint="eastAsia"/>
                <w:sz w:val="21"/>
              </w:rPr>
              <w:t>名博士</w:t>
            </w:r>
            <w:r w:rsidRPr="00EE1CBB">
              <w:rPr>
                <w:rFonts w:ascii="宋体" w:hAnsi="宋体" w:hint="eastAsia"/>
                <w:sz w:val="21"/>
              </w:rPr>
              <w:t>研究生，均已按时毕业并就业</w:t>
            </w:r>
            <w:r>
              <w:rPr>
                <w:rFonts w:ascii="宋体" w:hAnsi="宋体" w:cs="宋体" w:hint="eastAsia"/>
                <w:sz w:val="21"/>
                <w:szCs w:val="21"/>
              </w:rPr>
              <w:t>，</w:t>
            </w:r>
            <w:r w:rsidRPr="00EE1CBB">
              <w:rPr>
                <w:rFonts w:ascii="宋体" w:hAnsi="宋体" w:hint="eastAsia"/>
                <w:sz w:val="21"/>
              </w:rPr>
              <w:t>现在分赴在全省乃至全国各地担任眼科骨</w:t>
            </w:r>
            <w:r>
              <w:rPr>
                <w:rFonts w:ascii="宋体" w:hAnsi="宋体" w:hint="eastAsia"/>
                <w:sz w:val="21"/>
              </w:rPr>
              <w:t>，</w:t>
            </w:r>
            <w:r>
              <w:rPr>
                <w:rFonts w:ascii="宋体" w:hAnsi="宋体" w:cs="宋体" w:hint="eastAsia"/>
                <w:sz w:val="21"/>
                <w:szCs w:val="21"/>
              </w:rPr>
              <w:t>其中有三人已经担任科室负责人的角色。</w:t>
            </w:r>
          </w:p>
          <w:p w:rsidR="001851C4" w:rsidRPr="00EE1CBB" w:rsidRDefault="001851C4" w:rsidP="00350C66">
            <w:pPr>
              <w:pStyle w:val="ListParagraph"/>
              <w:numPr>
                <w:ilvl w:val="0"/>
                <w:numId w:val="4"/>
              </w:numPr>
              <w:spacing w:line="320" w:lineRule="atLeast"/>
              <w:ind w:firstLineChars="0"/>
              <w:rPr>
                <w:rFonts w:ascii="宋体"/>
                <w:b/>
                <w:sz w:val="21"/>
              </w:rPr>
            </w:pPr>
            <w:r w:rsidRPr="00EE1CBB">
              <w:rPr>
                <w:rFonts w:ascii="宋体" w:hAnsi="宋体" w:hint="eastAsia"/>
                <w:b/>
                <w:sz w:val="21"/>
              </w:rPr>
              <w:t>担任留学生教学</w:t>
            </w:r>
          </w:p>
          <w:p w:rsidR="001851C4" w:rsidRPr="00EE1CBB" w:rsidRDefault="001851C4" w:rsidP="00EE1CBB">
            <w:pPr>
              <w:spacing w:line="320" w:lineRule="atLeast"/>
              <w:rPr>
                <w:rFonts w:ascii="宋体"/>
                <w:sz w:val="21"/>
              </w:rPr>
            </w:pPr>
            <w:r w:rsidRPr="00EE1CBB">
              <w:rPr>
                <w:rFonts w:ascii="宋体" w:hAnsi="宋体" w:hint="eastAsia"/>
                <w:sz w:val="21"/>
              </w:rPr>
              <w:t>自学校开设了留学生教学以来，他一直承担着临床医学眼科学的全英语临床教学的工作，留学生对他的教学评价是</w:t>
            </w:r>
            <w:r>
              <w:rPr>
                <w:rFonts w:ascii="宋体" w:hAnsi="宋体" w:cs="宋体" w:hint="eastAsia"/>
                <w:sz w:val="21"/>
                <w:szCs w:val="21"/>
              </w:rPr>
              <w:t>英语表达流畅</w:t>
            </w:r>
            <w:r w:rsidRPr="00EE1CBB">
              <w:rPr>
                <w:rFonts w:ascii="宋体" w:hAnsi="宋体" w:cs="宋体" w:hint="eastAsia"/>
                <w:sz w:val="21"/>
                <w:szCs w:val="21"/>
              </w:rPr>
              <w:t>清晰，</w:t>
            </w:r>
            <w:r>
              <w:rPr>
                <w:rFonts w:ascii="宋体" w:hAnsi="宋体" w:cs="宋体" w:hint="eastAsia"/>
                <w:sz w:val="21"/>
                <w:szCs w:val="21"/>
              </w:rPr>
              <w:t>课程编排认真，教学生动活泼，</w:t>
            </w:r>
            <w:r w:rsidRPr="00EE1CBB">
              <w:rPr>
                <w:rFonts w:ascii="宋体" w:hAnsi="宋体" w:cs="宋体" w:hint="eastAsia"/>
                <w:sz w:val="21"/>
                <w:szCs w:val="21"/>
              </w:rPr>
              <w:t>跟学生互动良好</w:t>
            </w:r>
            <w:r>
              <w:rPr>
                <w:rFonts w:ascii="宋体" w:hAnsi="宋体" w:cs="宋体" w:hint="eastAsia"/>
                <w:sz w:val="21"/>
                <w:szCs w:val="21"/>
              </w:rPr>
              <w:t>，一直的教学评价是优。</w:t>
            </w:r>
          </w:p>
          <w:p w:rsidR="001851C4" w:rsidRPr="00EE1CBB" w:rsidRDefault="001851C4" w:rsidP="00350C66">
            <w:pPr>
              <w:pStyle w:val="ListParagraph"/>
              <w:numPr>
                <w:ilvl w:val="0"/>
                <w:numId w:val="4"/>
              </w:numPr>
              <w:spacing w:line="320" w:lineRule="atLeast"/>
              <w:ind w:firstLineChars="0"/>
              <w:rPr>
                <w:rFonts w:ascii="宋体"/>
                <w:b/>
                <w:sz w:val="21"/>
              </w:rPr>
            </w:pPr>
            <w:r w:rsidRPr="00EE1CBB">
              <w:rPr>
                <w:rFonts w:ascii="宋体" w:hAnsi="宋体" w:hint="eastAsia"/>
                <w:b/>
                <w:sz w:val="21"/>
              </w:rPr>
              <w:t>开设国家级继续教育学习班</w:t>
            </w:r>
          </w:p>
          <w:p w:rsidR="001851C4" w:rsidRDefault="001851C4" w:rsidP="00F85E67">
            <w:pPr>
              <w:spacing w:line="320" w:lineRule="atLeast"/>
              <w:rPr>
                <w:rFonts w:ascii="宋体"/>
                <w:sz w:val="21"/>
              </w:rPr>
            </w:pPr>
            <w:r w:rsidRPr="00622A05">
              <w:rPr>
                <w:rFonts w:ascii="宋体" w:hAnsi="宋体" w:cs="宋体" w:hint="eastAsia"/>
                <w:bCs/>
                <w:sz w:val="21"/>
                <w:szCs w:val="21"/>
              </w:rPr>
              <w:t>从</w:t>
            </w:r>
            <w:r w:rsidRPr="00622A05">
              <w:rPr>
                <w:rFonts w:ascii="SimSun" w:eastAsia="Times New Roman" w:hAnsi="SimSun"/>
                <w:bCs/>
                <w:sz w:val="21"/>
                <w:szCs w:val="21"/>
              </w:rPr>
              <w:t>2009</w:t>
            </w:r>
            <w:r w:rsidRPr="00622A05">
              <w:rPr>
                <w:rFonts w:ascii="宋体" w:hAnsi="宋体" w:cs="宋体" w:hint="eastAsia"/>
                <w:bCs/>
                <w:sz w:val="21"/>
                <w:szCs w:val="21"/>
              </w:rPr>
              <w:t>年开始，</w:t>
            </w:r>
            <w:r>
              <w:rPr>
                <w:rFonts w:ascii="宋体" w:hAnsi="宋体" w:cs="宋体" w:hint="eastAsia"/>
                <w:bCs/>
                <w:sz w:val="21"/>
                <w:szCs w:val="21"/>
              </w:rPr>
              <w:t>在全国范围内</w:t>
            </w:r>
            <w:r w:rsidRPr="00622A05">
              <w:rPr>
                <w:rFonts w:ascii="宋体" w:hAnsi="宋体" w:cs="宋体" w:hint="eastAsia"/>
                <w:bCs/>
                <w:sz w:val="21"/>
                <w:szCs w:val="21"/>
              </w:rPr>
              <w:t>开设了国家级继续教育学习班</w:t>
            </w:r>
            <w:r w:rsidRPr="00622A05">
              <w:rPr>
                <w:rFonts w:ascii="SimSun" w:eastAsia="Times New Roman" w:hAnsi="SimSun"/>
                <w:bCs/>
                <w:sz w:val="21"/>
                <w:szCs w:val="21"/>
              </w:rPr>
              <w:t>——</w:t>
            </w:r>
            <w:r>
              <w:rPr>
                <w:rFonts w:ascii="宋体" w:hAnsi="宋体" w:cs="宋体" w:hint="eastAsia"/>
                <w:bCs/>
                <w:sz w:val="21"/>
                <w:szCs w:val="21"/>
              </w:rPr>
              <w:t>「</w:t>
            </w:r>
            <w:r w:rsidRPr="00622A05">
              <w:rPr>
                <w:rFonts w:ascii="宋体" w:hAnsi="宋体" w:cs="宋体" w:hint="eastAsia"/>
                <w:bCs/>
                <w:sz w:val="21"/>
                <w:szCs w:val="21"/>
              </w:rPr>
              <w:t>角膜病诊治新进展</w:t>
            </w:r>
            <w:r>
              <w:rPr>
                <w:rFonts w:ascii="宋体" w:hAnsi="宋体" w:cs="宋体" w:hint="eastAsia"/>
                <w:bCs/>
                <w:sz w:val="21"/>
                <w:szCs w:val="21"/>
              </w:rPr>
              <w:t>」</w:t>
            </w:r>
            <w:r w:rsidRPr="00622A05">
              <w:rPr>
                <w:rFonts w:ascii="宋体" w:hAnsi="宋体" w:cs="宋体" w:hint="eastAsia"/>
                <w:bCs/>
                <w:sz w:val="21"/>
                <w:szCs w:val="21"/>
              </w:rPr>
              <w:t>。因为内容求实、编排紧凑、紧密联系实际、理论透彻</w:t>
            </w:r>
            <w:r>
              <w:rPr>
                <w:rFonts w:ascii="宋体" w:hAnsi="宋体" w:cs="宋体" w:hint="eastAsia"/>
                <w:bCs/>
                <w:sz w:val="21"/>
                <w:szCs w:val="21"/>
              </w:rPr>
              <w:t>而且</w:t>
            </w:r>
            <w:r w:rsidRPr="00622A05">
              <w:rPr>
                <w:rFonts w:ascii="宋体" w:hAnsi="宋体" w:cs="宋体" w:hint="eastAsia"/>
                <w:bCs/>
                <w:sz w:val="21"/>
                <w:szCs w:val="21"/>
              </w:rPr>
              <w:t>深入浅出</w:t>
            </w:r>
            <w:r>
              <w:rPr>
                <w:rFonts w:ascii="宋体" w:hAnsi="宋体" w:cs="宋体" w:hint="eastAsia"/>
                <w:bCs/>
                <w:sz w:val="21"/>
                <w:szCs w:val="21"/>
              </w:rPr>
              <w:t>、能够帮助解决学员自己实践中的难点问题</w:t>
            </w:r>
            <w:r w:rsidRPr="00622A05">
              <w:rPr>
                <w:rFonts w:ascii="宋体" w:hAnsi="宋体" w:cs="宋体" w:hint="eastAsia"/>
                <w:bCs/>
                <w:sz w:val="21"/>
                <w:szCs w:val="21"/>
              </w:rPr>
              <w:t>，每期学习班都吸引</w:t>
            </w:r>
            <w:r w:rsidRPr="00622A05">
              <w:rPr>
                <w:rFonts w:ascii="SimSun" w:eastAsia="Times New Roman" w:hAnsi="SimSun"/>
                <w:bCs/>
                <w:sz w:val="21"/>
                <w:szCs w:val="21"/>
              </w:rPr>
              <w:t>500</w:t>
            </w:r>
            <w:r w:rsidRPr="00622A05">
              <w:rPr>
                <w:rFonts w:ascii="宋体" w:hAnsi="宋体" w:cs="宋体" w:hint="eastAsia"/>
                <w:bCs/>
                <w:sz w:val="21"/>
                <w:szCs w:val="21"/>
              </w:rPr>
              <w:t>人以上来自全国各地的医生参加，而且这些参会学员本身都已经担任各省的副主委、院长、科主任等等，</w:t>
            </w:r>
            <w:r>
              <w:rPr>
                <w:rFonts w:ascii="宋体" w:hAnsi="宋体" w:cs="宋体" w:hint="eastAsia"/>
                <w:bCs/>
                <w:sz w:val="21"/>
                <w:szCs w:val="21"/>
              </w:rPr>
              <w:t>他们</w:t>
            </w:r>
            <w:r w:rsidRPr="00622A05">
              <w:rPr>
                <w:rFonts w:ascii="宋体" w:hAnsi="宋体" w:cs="宋体" w:hint="eastAsia"/>
                <w:bCs/>
                <w:sz w:val="21"/>
                <w:szCs w:val="21"/>
              </w:rPr>
              <w:t>能这么认真全程参加一个学习班</w:t>
            </w:r>
            <w:r>
              <w:rPr>
                <w:rFonts w:ascii="宋体" w:hAnsi="宋体" w:cs="宋体" w:hint="eastAsia"/>
                <w:bCs/>
                <w:sz w:val="21"/>
                <w:szCs w:val="21"/>
              </w:rPr>
              <w:t>，</w:t>
            </w:r>
            <w:r w:rsidRPr="00622A05">
              <w:rPr>
                <w:rFonts w:ascii="宋体" w:hAnsi="宋体" w:cs="宋体" w:hint="eastAsia"/>
                <w:bCs/>
                <w:sz w:val="21"/>
                <w:szCs w:val="21"/>
              </w:rPr>
              <w:t>实属罕见</w:t>
            </w:r>
            <w:r>
              <w:rPr>
                <w:rFonts w:ascii="宋体" w:hAnsi="宋体" w:cs="宋体" w:hint="eastAsia"/>
                <w:bCs/>
                <w:sz w:val="21"/>
                <w:szCs w:val="21"/>
              </w:rPr>
              <w:t>。</w:t>
            </w:r>
            <w:r w:rsidRPr="00622A05">
              <w:rPr>
                <w:rFonts w:ascii="宋体" w:hAnsi="宋体" w:cs="宋体" w:hint="eastAsia"/>
                <w:bCs/>
                <w:sz w:val="21"/>
                <w:szCs w:val="21"/>
              </w:rPr>
              <w:t>毫无疑问，邵逸夫医院</w:t>
            </w:r>
            <w:r>
              <w:rPr>
                <w:rFonts w:ascii="宋体" w:hAnsi="宋体" w:cs="宋体" w:hint="eastAsia"/>
                <w:bCs/>
                <w:sz w:val="21"/>
                <w:szCs w:val="21"/>
              </w:rPr>
              <w:t>眼科</w:t>
            </w:r>
            <w:r w:rsidRPr="00622A05">
              <w:rPr>
                <w:rFonts w:ascii="宋体" w:hAnsi="宋体" w:cs="宋体" w:hint="eastAsia"/>
                <w:bCs/>
                <w:sz w:val="21"/>
                <w:szCs w:val="21"/>
              </w:rPr>
              <w:t>的学习班是全国眼科中独一无二一个</w:t>
            </w:r>
            <w:r>
              <w:rPr>
                <w:rFonts w:ascii="宋体" w:hAnsi="宋体" w:cs="宋体" w:hint="eastAsia"/>
                <w:bCs/>
                <w:sz w:val="21"/>
                <w:szCs w:val="21"/>
              </w:rPr>
              <w:t>，是眼科各类会议中的独特风景</w:t>
            </w:r>
            <w:r w:rsidRPr="00622A05">
              <w:rPr>
                <w:rFonts w:ascii="宋体" w:hAnsi="宋体" w:cs="宋体" w:hint="eastAsia"/>
                <w:bCs/>
                <w:sz w:val="21"/>
                <w:szCs w:val="21"/>
              </w:rPr>
              <w:t>。从</w:t>
            </w:r>
            <w:r w:rsidRPr="00622A05">
              <w:rPr>
                <w:rFonts w:ascii="SimSun" w:eastAsia="Times New Roman" w:hAnsi="SimSun"/>
                <w:bCs/>
                <w:sz w:val="21"/>
                <w:szCs w:val="21"/>
              </w:rPr>
              <w:t>2009</w:t>
            </w:r>
            <w:r w:rsidRPr="00622A05">
              <w:rPr>
                <w:rFonts w:ascii="宋体" w:hAnsi="宋体" w:cs="宋体" w:hint="eastAsia"/>
                <w:bCs/>
                <w:sz w:val="21"/>
                <w:szCs w:val="21"/>
              </w:rPr>
              <w:t>年开始，参加学习班的人数已经累计超过</w:t>
            </w:r>
            <w:r w:rsidRPr="00622A05">
              <w:rPr>
                <w:rFonts w:ascii="SimSun" w:eastAsia="Times New Roman" w:hAnsi="SimSun"/>
                <w:bCs/>
                <w:sz w:val="21"/>
                <w:szCs w:val="21"/>
              </w:rPr>
              <w:t>7</w:t>
            </w:r>
            <w:r w:rsidRPr="00622A05">
              <w:rPr>
                <w:rFonts w:ascii="宋体" w:hAnsi="宋体" w:cs="宋体" w:hint="eastAsia"/>
                <w:bCs/>
                <w:sz w:val="21"/>
                <w:szCs w:val="21"/>
              </w:rPr>
              <w:t>千人，也就是说全国有三分之一的眼科医生接受了邵逸夫医院眼科的培训，这个数字是惊人的。</w:t>
            </w:r>
          </w:p>
          <w:p w:rsidR="001851C4" w:rsidRDefault="001851C4" w:rsidP="00F85E67">
            <w:pPr>
              <w:spacing w:line="320" w:lineRule="atLeast"/>
              <w:rPr>
                <w:rFonts w:ascii="宋体"/>
                <w:sz w:val="21"/>
              </w:rPr>
            </w:pPr>
          </w:p>
          <w:p w:rsidR="001851C4" w:rsidRDefault="001851C4" w:rsidP="00F85E67">
            <w:pPr>
              <w:spacing w:line="320" w:lineRule="atLeast"/>
              <w:rPr>
                <w:rFonts w:ascii="宋体"/>
                <w:sz w:val="21"/>
              </w:rPr>
            </w:pPr>
          </w:p>
          <w:p w:rsidR="001851C4" w:rsidRDefault="001851C4" w:rsidP="00F85E67">
            <w:pPr>
              <w:spacing w:line="320" w:lineRule="atLeast"/>
              <w:rPr>
                <w:rFonts w:ascii="宋体"/>
                <w:sz w:val="21"/>
              </w:rPr>
            </w:pPr>
          </w:p>
          <w:p w:rsidR="001851C4" w:rsidRDefault="001851C4" w:rsidP="00F85E67">
            <w:pPr>
              <w:spacing w:line="320" w:lineRule="atLeast"/>
              <w:rPr>
                <w:rFonts w:ascii="宋体"/>
                <w:sz w:val="21"/>
              </w:rPr>
            </w:pPr>
          </w:p>
          <w:p w:rsidR="001851C4" w:rsidRDefault="001851C4" w:rsidP="00F85E67">
            <w:pPr>
              <w:spacing w:line="320" w:lineRule="atLeast"/>
              <w:rPr>
                <w:rFonts w:ascii="宋体"/>
                <w:sz w:val="21"/>
              </w:rPr>
            </w:pPr>
          </w:p>
          <w:p w:rsidR="001851C4" w:rsidRDefault="001851C4" w:rsidP="00F85E67">
            <w:pPr>
              <w:spacing w:line="320" w:lineRule="atLeast"/>
              <w:rPr>
                <w:rFonts w:ascii="宋体"/>
                <w:sz w:val="21"/>
              </w:rPr>
            </w:pPr>
          </w:p>
        </w:tc>
      </w:tr>
      <w:tr w:rsidR="001851C4" w:rsidTr="000E399B">
        <w:trPr>
          <w:trHeight w:val="5133"/>
        </w:trPr>
        <w:tc>
          <w:tcPr>
            <w:tcW w:w="9889" w:type="dxa"/>
            <w:gridSpan w:val="20"/>
            <w:tcBorders>
              <w:top w:val="single" w:sz="4" w:space="0" w:color="auto"/>
              <w:bottom w:val="single" w:sz="4" w:space="0" w:color="auto"/>
            </w:tcBorders>
            <w:vAlign w:val="center"/>
          </w:tcPr>
          <w:p w:rsidR="001851C4" w:rsidRDefault="001851C4" w:rsidP="0031519C">
            <w:pPr>
              <w:spacing w:line="320" w:lineRule="atLeast"/>
              <w:rPr>
                <w:rFonts w:ascii="宋体"/>
                <w:sz w:val="21"/>
              </w:rPr>
            </w:pPr>
            <w:r>
              <w:br w:type="page"/>
            </w:r>
            <w:r>
              <w:rPr>
                <w:rFonts w:hint="eastAsia"/>
                <w:b/>
              </w:rPr>
              <w:t>教书育人事迹介绍</w:t>
            </w:r>
            <w:r w:rsidRPr="00636AEB">
              <w:rPr>
                <w:rFonts w:hint="eastAsia"/>
              </w:rPr>
              <w:t>（</w:t>
            </w:r>
            <w:r>
              <w:t>20</w:t>
            </w:r>
            <w:r w:rsidRPr="00636AEB">
              <w:t>00</w:t>
            </w:r>
            <w:r w:rsidRPr="00636AEB">
              <w:rPr>
                <w:rFonts w:hint="eastAsia"/>
              </w:rPr>
              <w:t>字以内）</w:t>
            </w:r>
          </w:p>
          <w:p w:rsidR="001851C4" w:rsidRPr="00622A05" w:rsidRDefault="001851C4" w:rsidP="00350C66">
            <w:pPr>
              <w:ind w:firstLine="420"/>
              <w:rPr>
                <w:rFonts w:ascii="SimSun" w:eastAsia="Times New Roman" w:hAnsi="SimSun"/>
                <w:sz w:val="21"/>
                <w:szCs w:val="21"/>
              </w:rPr>
            </w:pPr>
            <w:r w:rsidRPr="00622A05">
              <w:rPr>
                <w:rFonts w:ascii="宋体" w:hAnsi="宋体" w:cs="宋体" w:hint="eastAsia"/>
                <w:sz w:val="21"/>
                <w:szCs w:val="21"/>
              </w:rPr>
              <w:t>姚玉峰，从</w:t>
            </w:r>
            <w:r w:rsidRPr="00622A05">
              <w:rPr>
                <w:rFonts w:ascii="SimSun" w:eastAsia="Times New Roman" w:hAnsi="SimSun"/>
                <w:sz w:val="21"/>
                <w:szCs w:val="21"/>
              </w:rPr>
              <w:t>1984</w:t>
            </w:r>
            <w:r w:rsidRPr="00622A05">
              <w:rPr>
                <w:rFonts w:ascii="宋体" w:hAnsi="宋体" w:cs="宋体" w:hint="eastAsia"/>
                <w:sz w:val="21"/>
                <w:szCs w:val="21"/>
              </w:rPr>
              <w:t>年</w:t>
            </w:r>
            <w:r w:rsidRPr="00622A05">
              <w:rPr>
                <w:rFonts w:ascii="SimSun" w:eastAsia="Times New Roman" w:hAnsi="SimSun"/>
                <w:sz w:val="21"/>
                <w:szCs w:val="21"/>
              </w:rPr>
              <w:t>8</w:t>
            </w:r>
            <w:r w:rsidRPr="00622A05">
              <w:rPr>
                <w:rFonts w:ascii="宋体" w:hAnsi="宋体" w:cs="宋体" w:hint="eastAsia"/>
                <w:sz w:val="21"/>
                <w:szCs w:val="21"/>
              </w:rPr>
              <w:t>月</w:t>
            </w:r>
            <w:r>
              <w:rPr>
                <w:rFonts w:ascii="宋体" w:hAnsi="宋体" w:cs="宋体" w:hint="eastAsia"/>
                <w:sz w:val="21"/>
                <w:szCs w:val="21"/>
              </w:rPr>
              <w:t>自浙江医科大学医学系</w:t>
            </w:r>
            <w:r w:rsidRPr="00622A05">
              <w:rPr>
                <w:rFonts w:ascii="宋体" w:hAnsi="宋体" w:cs="宋体" w:hint="eastAsia"/>
                <w:sz w:val="21"/>
                <w:szCs w:val="21"/>
              </w:rPr>
              <w:t>毕业留校工作以来，一直</w:t>
            </w:r>
            <w:r>
              <w:rPr>
                <w:rFonts w:ascii="宋体" w:hAnsi="宋体" w:cs="宋体" w:hint="eastAsia"/>
                <w:sz w:val="21"/>
                <w:szCs w:val="21"/>
              </w:rPr>
              <w:t>从事</w:t>
            </w:r>
            <w:r w:rsidRPr="00622A05">
              <w:rPr>
                <w:rFonts w:ascii="宋体" w:hAnsi="宋体" w:cs="宋体" w:hint="eastAsia"/>
                <w:sz w:val="21"/>
                <w:szCs w:val="21"/>
              </w:rPr>
              <w:t>临床教学工作，从助教、讲师、副教授、教授，一直</w:t>
            </w:r>
            <w:r>
              <w:rPr>
                <w:rFonts w:ascii="宋体" w:hAnsi="宋体" w:cs="宋体" w:hint="eastAsia"/>
                <w:sz w:val="21"/>
                <w:szCs w:val="21"/>
              </w:rPr>
              <w:t>担负</w:t>
            </w:r>
            <w:r w:rsidRPr="00622A05">
              <w:rPr>
                <w:rFonts w:ascii="宋体" w:hAnsi="宋体" w:cs="宋体" w:hint="eastAsia"/>
                <w:sz w:val="21"/>
                <w:szCs w:val="21"/>
              </w:rPr>
              <w:t>着不同层次的学生的教学、科研和临床的指导工作。</w:t>
            </w:r>
          </w:p>
          <w:p w:rsidR="001851C4" w:rsidRPr="00622A05" w:rsidRDefault="001851C4" w:rsidP="00350C66">
            <w:pPr>
              <w:ind w:firstLine="420"/>
              <w:rPr>
                <w:rFonts w:ascii="SimSun" w:eastAsia="Times New Roman" w:hAnsi="SimSun"/>
                <w:sz w:val="21"/>
                <w:szCs w:val="21"/>
              </w:rPr>
            </w:pPr>
            <w:r w:rsidRPr="00622A05">
              <w:rPr>
                <w:rFonts w:ascii="宋体" w:hAnsi="宋体" w:cs="宋体" w:hint="eastAsia"/>
                <w:sz w:val="21"/>
                <w:szCs w:val="21"/>
              </w:rPr>
              <w:t>于</w:t>
            </w:r>
            <w:r w:rsidRPr="00622A05">
              <w:rPr>
                <w:rFonts w:ascii="SimSun" w:eastAsia="Times New Roman" w:hAnsi="SimSun"/>
                <w:sz w:val="21"/>
                <w:szCs w:val="21"/>
              </w:rPr>
              <w:t>1998</w:t>
            </w:r>
            <w:r w:rsidRPr="00622A05">
              <w:rPr>
                <w:rFonts w:ascii="宋体" w:hAnsi="宋体" w:cs="宋体" w:hint="eastAsia"/>
                <w:sz w:val="21"/>
                <w:szCs w:val="21"/>
              </w:rPr>
              <w:t>年</w:t>
            </w:r>
            <w:r w:rsidRPr="00622A05">
              <w:rPr>
                <w:rFonts w:ascii="SimSun" w:eastAsia="Times New Roman" w:hAnsi="SimSun"/>
                <w:sz w:val="21"/>
                <w:szCs w:val="21"/>
              </w:rPr>
              <w:t>1</w:t>
            </w:r>
            <w:r w:rsidRPr="00622A05">
              <w:rPr>
                <w:rFonts w:ascii="宋体" w:hAnsi="宋体" w:cs="宋体" w:hint="eastAsia"/>
                <w:sz w:val="21"/>
                <w:szCs w:val="21"/>
              </w:rPr>
              <w:t>月</w:t>
            </w:r>
            <w:r>
              <w:rPr>
                <w:rFonts w:ascii="宋体" w:hAnsi="宋体" w:cs="宋体" w:hint="eastAsia"/>
                <w:sz w:val="21"/>
                <w:szCs w:val="21"/>
              </w:rPr>
              <w:t>，</w:t>
            </w:r>
            <w:r w:rsidRPr="00622A05">
              <w:rPr>
                <w:rFonts w:ascii="宋体" w:hAnsi="宋体" w:cs="宋体" w:hint="eastAsia"/>
                <w:sz w:val="21"/>
                <w:szCs w:val="21"/>
              </w:rPr>
              <w:t>在完成了在日本大阪</w:t>
            </w:r>
            <w:r>
              <w:rPr>
                <w:rFonts w:ascii="宋体" w:hAnsi="宋体" w:cs="宋体" w:hint="eastAsia"/>
                <w:sz w:val="21"/>
                <w:szCs w:val="21"/>
              </w:rPr>
              <w:t>大学</w:t>
            </w:r>
            <w:r w:rsidRPr="00622A05">
              <w:rPr>
                <w:rFonts w:ascii="宋体" w:hAnsi="宋体" w:cs="宋体" w:hint="eastAsia"/>
                <w:sz w:val="21"/>
                <w:szCs w:val="21"/>
              </w:rPr>
              <w:t>的博士生学习和担任客座研究员的工作</w:t>
            </w:r>
            <w:r>
              <w:rPr>
                <w:rFonts w:ascii="宋体" w:hAnsi="宋体" w:cs="宋体" w:hint="eastAsia"/>
                <w:sz w:val="21"/>
                <w:szCs w:val="21"/>
              </w:rPr>
              <w:t>并</w:t>
            </w:r>
            <w:r w:rsidRPr="00622A05">
              <w:rPr>
                <w:rFonts w:ascii="宋体" w:hAnsi="宋体" w:cs="宋体" w:hint="eastAsia"/>
                <w:sz w:val="21"/>
                <w:szCs w:val="21"/>
              </w:rPr>
              <w:t>获得博士学位后，</w:t>
            </w:r>
            <w:r>
              <w:rPr>
                <w:rFonts w:ascii="宋体" w:hAnsi="宋体" w:cs="宋体" w:hint="eastAsia"/>
                <w:sz w:val="21"/>
                <w:szCs w:val="21"/>
              </w:rPr>
              <w:t>他</w:t>
            </w:r>
            <w:r w:rsidRPr="00622A05">
              <w:rPr>
                <w:rFonts w:ascii="宋体" w:hAnsi="宋体" w:cs="宋体" w:hint="eastAsia"/>
                <w:sz w:val="21"/>
                <w:szCs w:val="21"/>
              </w:rPr>
              <w:t>从附属二院调入附属邵逸夫医院，接受了医院指派的组建眼科和眼科学教研室的任务。经过一年多时间的筹建后，医学三系眼科学教研室从</w:t>
            </w:r>
            <w:r w:rsidRPr="00622A05">
              <w:rPr>
                <w:rFonts w:ascii="SimSun" w:eastAsia="Times New Roman" w:hAnsi="SimSun"/>
                <w:sz w:val="21"/>
                <w:szCs w:val="21"/>
              </w:rPr>
              <w:t>1999</w:t>
            </w:r>
            <w:r w:rsidRPr="00622A05">
              <w:rPr>
                <w:rFonts w:ascii="宋体" w:hAnsi="宋体" w:cs="宋体" w:hint="eastAsia"/>
                <w:sz w:val="21"/>
                <w:szCs w:val="21"/>
              </w:rPr>
              <w:t>年正式成立，并</w:t>
            </w:r>
            <w:r>
              <w:rPr>
                <w:rFonts w:ascii="宋体" w:hAnsi="宋体" w:cs="宋体" w:hint="eastAsia"/>
                <w:sz w:val="21"/>
                <w:szCs w:val="21"/>
              </w:rPr>
              <w:t>从此开始</w:t>
            </w:r>
            <w:r w:rsidRPr="00622A05">
              <w:rPr>
                <w:rFonts w:ascii="宋体" w:hAnsi="宋体" w:cs="宋体" w:hint="eastAsia"/>
                <w:sz w:val="21"/>
                <w:szCs w:val="21"/>
              </w:rPr>
              <w:t>全面承担学校赋予的所有教学任务，至今从未中断。</w:t>
            </w:r>
            <w:r>
              <w:rPr>
                <w:rFonts w:ascii="宋体" w:hAnsi="宋体" w:cs="宋体" w:hint="eastAsia"/>
                <w:sz w:val="21"/>
                <w:szCs w:val="21"/>
              </w:rPr>
              <w:t>他所承担的</w:t>
            </w:r>
            <w:r w:rsidRPr="00622A05">
              <w:rPr>
                <w:rFonts w:ascii="宋体" w:hAnsi="宋体" w:cs="宋体" w:hint="eastAsia"/>
                <w:sz w:val="21"/>
                <w:szCs w:val="21"/>
              </w:rPr>
              <w:t>各个层次的教学工作包括：</w:t>
            </w:r>
            <w:r w:rsidRPr="00622A05">
              <w:rPr>
                <w:rFonts w:ascii="SimSun" w:eastAsia="Times New Roman" w:hAnsi="SimSun"/>
                <w:sz w:val="21"/>
                <w:szCs w:val="21"/>
              </w:rPr>
              <w:t>5</w:t>
            </w:r>
            <w:r w:rsidRPr="00622A05">
              <w:rPr>
                <w:rFonts w:ascii="宋体" w:hAnsi="宋体" w:cs="宋体" w:hint="eastAsia"/>
                <w:sz w:val="21"/>
                <w:szCs w:val="21"/>
              </w:rPr>
              <w:t>年制医学生的本科生教学，</w:t>
            </w:r>
            <w:r w:rsidRPr="00622A05">
              <w:rPr>
                <w:rFonts w:ascii="SimSun" w:eastAsia="Times New Roman" w:hAnsi="SimSun"/>
                <w:sz w:val="21"/>
                <w:szCs w:val="21"/>
              </w:rPr>
              <w:t>7</w:t>
            </w:r>
            <w:r w:rsidRPr="00622A05">
              <w:rPr>
                <w:rFonts w:ascii="宋体" w:hAnsi="宋体" w:cs="宋体" w:hint="eastAsia"/>
                <w:sz w:val="21"/>
                <w:szCs w:val="21"/>
              </w:rPr>
              <w:t>年制医学生的本科生教学，之后又增加了八年制医学生的本科生教学，留学生的医学生的本科生教学，硕士、博士研究生的研究生课程的眼科学教学，进修医生的临床教学和指导。在每年的教学效果评价中，</w:t>
            </w:r>
            <w:r>
              <w:rPr>
                <w:rFonts w:ascii="宋体" w:hAnsi="宋体" w:cs="宋体" w:hint="eastAsia"/>
                <w:sz w:val="21"/>
                <w:szCs w:val="21"/>
              </w:rPr>
              <w:t>他都获得了每一届</w:t>
            </w:r>
            <w:r w:rsidRPr="00622A05">
              <w:rPr>
                <w:rFonts w:ascii="宋体" w:hAnsi="宋体" w:cs="宋体" w:hint="eastAsia"/>
                <w:sz w:val="21"/>
                <w:szCs w:val="21"/>
              </w:rPr>
              <w:t>每一期学生的高度评价，学校的教学评价效果都是优。值得提出的是，每一期的八年制教学，学校都会把学生无记名的评价反馈给老师，每一期的学生评价都是：课件认真准备，讲课条理清晰，讲课深入浅出，风趣幽默，容易对知识的消化和吸收，课堂纪律好，英语表达流畅、清晰，跟学生互动良好，等等。</w:t>
            </w:r>
          </w:p>
          <w:p w:rsidR="001851C4" w:rsidRPr="00622A05" w:rsidRDefault="001851C4" w:rsidP="00350C66">
            <w:pPr>
              <w:ind w:firstLine="420"/>
              <w:rPr>
                <w:rFonts w:ascii="SimSun" w:eastAsia="Times New Roman" w:hAnsi="SimSun"/>
                <w:sz w:val="21"/>
                <w:szCs w:val="21"/>
              </w:rPr>
            </w:pPr>
            <w:r>
              <w:rPr>
                <w:rFonts w:ascii="宋体" w:hAnsi="宋体" w:cs="宋体" w:hint="eastAsia"/>
                <w:sz w:val="21"/>
                <w:szCs w:val="21"/>
              </w:rPr>
              <w:t>他在</w:t>
            </w:r>
            <w:r w:rsidRPr="00622A05">
              <w:rPr>
                <w:rFonts w:ascii="SimSun" w:eastAsia="Times New Roman" w:hAnsi="SimSun"/>
                <w:sz w:val="21"/>
                <w:szCs w:val="21"/>
              </w:rPr>
              <w:t>1995</w:t>
            </w:r>
            <w:r w:rsidRPr="00622A05">
              <w:rPr>
                <w:rFonts w:ascii="宋体" w:hAnsi="宋体" w:cs="宋体" w:hint="eastAsia"/>
                <w:sz w:val="21"/>
                <w:szCs w:val="21"/>
              </w:rPr>
              <w:t>年晋升副教授，同年获得硕士生导师资格</w:t>
            </w:r>
            <w:r>
              <w:rPr>
                <w:rFonts w:ascii="宋体" w:hAnsi="宋体" w:cs="宋体" w:hint="eastAsia"/>
                <w:sz w:val="21"/>
                <w:szCs w:val="21"/>
              </w:rPr>
              <w:t>；</w:t>
            </w:r>
            <w:r w:rsidRPr="00622A05">
              <w:rPr>
                <w:rFonts w:ascii="SimSun" w:eastAsia="Times New Roman" w:hAnsi="SimSun"/>
                <w:sz w:val="21"/>
                <w:szCs w:val="21"/>
              </w:rPr>
              <w:t>1999</w:t>
            </w:r>
            <w:r w:rsidRPr="00622A05">
              <w:rPr>
                <w:rFonts w:ascii="宋体" w:hAnsi="宋体" w:cs="宋体" w:hint="eastAsia"/>
                <w:sz w:val="21"/>
                <w:szCs w:val="21"/>
              </w:rPr>
              <w:t>年晋升教授，</w:t>
            </w:r>
            <w:r w:rsidRPr="00622A05">
              <w:rPr>
                <w:rFonts w:ascii="SimSun" w:eastAsia="Times New Roman" w:hAnsi="SimSun"/>
                <w:sz w:val="21"/>
                <w:szCs w:val="21"/>
              </w:rPr>
              <w:t>2000</w:t>
            </w:r>
            <w:r w:rsidRPr="00622A05">
              <w:rPr>
                <w:rFonts w:ascii="宋体" w:hAnsi="宋体" w:cs="宋体" w:hint="eastAsia"/>
                <w:sz w:val="21"/>
                <w:szCs w:val="21"/>
              </w:rPr>
              <w:t>年获得博士生导师资格。在获得研究生导师资格后，每年都招收眼科硕士研究生和博士研究生，至今已累计培养了</w:t>
            </w:r>
            <w:r w:rsidRPr="00622A05">
              <w:rPr>
                <w:rFonts w:ascii="SimSun" w:eastAsia="Times New Roman" w:hAnsi="SimSun"/>
                <w:sz w:val="21"/>
                <w:szCs w:val="21"/>
              </w:rPr>
              <w:t>28</w:t>
            </w:r>
            <w:r w:rsidRPr="00622A05">
              <w:rPr>
                <w:rFonts w:ascii="宋体" w:hAnsi="宋体" w:cs="宋体" w:hint="eastAsia"/>
                <w:sz w:val="21"/>
                <w:szCs w:val="21"/>
              </w:rPr>
              <w:t>名眼科学硕士</w:t>
            </w:r>
            <w:r>
              <w:rPr>
                <w:rFonts w:ascii="宋体" w:hAnsi="宋体" w:cs="宋体" w:hint="eastAsia"/>
                <w:sz w:val="21"/>
                <w:szCs w:val="21"/>
              </w:rPr>
              <w:t>研究生毕业</w:t>
            </w:r>
            <w:r w:rsidRPr="00622A05">
              <w:rPr>
                <w:rFonts w:ascii="宋体" w:hAnsi="宋体" w:cs="宋体" w:hint="eastAsia"/>
                <w:sz w:val="21"/>
                <w:szCs w:val="21"/>
              </w:rPr>
              <w:t>和</w:t>
            </w:r>
            <w:r w:rsidRPr="00622A05">
              <w:rPr>
                <w:rFonts w:ascii="SimSun" w:eastAsia="Times New Roman" w:hAnsi="SimSun"/>
                <w:sz w:val="21"/>
                <w:szCs w:val="21"/>
              </w:rPr>
              <w:t>17</w:t>
            </w:r>
            <w:r w:rsidRPr="00622A05">
              <w:rPr>
                <w:rFonts w:ascii="宋体" w:hAnsi="宋体" w:cs="宋体" w:hint="eastAsia"/>
                <w:sz w:val="21"/>
                <w:szCs w:val="21"/>
              </w:rPr>
              <w:t>位眼科学博士</w:t>
            </w:r>
            <w:r>
              <w:rPr>
                <w:rFonts w:ascii="宋体" w:hAnsi="宋体" w:cs="宋体" w:hint="eastAsia"/>
                <w:sz w:val="21"/>
                <w:szCs w:val="21"/>
              </w:rPr>
              <w:t>研究生毕业</w:t>
            </w:r>
            <w:r w:rsidRPr="00622A05">
              <w:rPr>
                <w:rFonts w:ascii="宋体" w:hAnsi="宋体" w:cs="宋体" w:hint="eastAsia"/>
                <w:sz w:val="21"/>
                <w:szCs w:val="21"/>
              </w:rPr>
              <w:t>。这些研究生</w:t>
            </w:r>
            <w:r>
              <w:rPr>
                <w:rFonts w:ascii="宋体" w:hAnsi="宋体" w:cs="宋体" w:hint="eastAsia"/>
                <w:sz w:val="21"/>
                <w:szCs w:val="21"/>
              </w:rPr>
              <w:t>毕业后都</w:t>
            </w:r>
            <w:r w:rsidRPr="00622A05">
              <w:rPr>
                <w:rFonts w:ascii="宋体" w:hAnsi="宋体" w:cs="宋体" w:hint="eastAsia"/>
                <w:sz w:val="21"/>
                <w:szCs w:val="21"/>
              </w:rPr>
              <w:t>分赴在全省乃至全国不同层次医院中担任眼科骨干，有的甚至已经担任科室负责人的角色，</w:t>
            </w:r>
            <w:r>
              <w:rPr>
                <w:rFonts w:ascii="宋体" w:hAnsi="宋体" w:cs="宋体" w:hint="eastAsia"/>
                <w:sz w:val="21"/>
                <w:szCs w:val="21"/>
              </w:rPr>
              <w:t>他们</w:t>
            </w:r>
            <w:r w:rsidRPr="00622A05">
              <w:rPr>
                <w:rFonts w:ascii="宋体" w:hAnsi="宋体" w:cs="宋体" w:hint="eastAsia"/>
                <w:sz w:val="21"/>
                <w:szCs w:val="21"/>
              </w:rPr>
              <w:t>对眼科事业的发展发挥了积极的作用。</w:t>
            </w:r>
          </w:p>
          <w:p w:rsidR="001851C4" w:rsidRPr="00622A05" w:rsidRDefault="001851C4" w:rsidP="00350C66">
            <w:pPr>
              <w:ind w:firstLine="420"/>
              <w:rPr>
                <w:rFonts w:ascii="SimSun" w:eastAsia="Times New Roman" w:hAnsi="SimSun"/>
                <w:sz w:val="21"/>
                <w:szCs w:val="21"/>
              </w:rPr>
            </w:pPr>
            <w:r w:rsidRPr="00622A05">
              <w:rPr>
                <w:rFonts w:ascii="宋体" w:hAnsi="宋体" w:cs="宋体" w:hint="eastAsia"/>
                <w:sz w:val="21"/>
                <w:szCs w:val="21"/>
              </w:rPr>
              <w:t>姚玉峰一直工作在眼科临床、教学和科研的第一线，除了圆满完成指定的教学任务外，还承担国家自然科学基金</w:t>
            </w:r>
            <w:r w:rsidRPr="00622A05">
              <w:rPr>
                <w:rFonts w:ascii="SimSun" w:eastAsia="Times New Roman" w:hAnsi="SimSun"/>
                <w:sz w:val="21"/>
                <w:szCs w:val="21"/>
              </w:rPr>
              <w:t>3</w:t>
            </w:r>
            <w:r w:rsidRPr="00622A05">
              <w:rPr>
                <w:rFonts w:ascii="宋体" w:hAnsi="宋体" w:cs="宋体" w:hint="eastAsia"/>
                <w:sz w:val="21"/>
                <w:szCs w:val="21"/>
              </w:rPr>
              <w:t>项，承担浙江省重大专项基金、省自然科学基金等</w:t>
            </w:r>
            <w:r w:rsidRPr="00622A05">
              <w:rPr>
                <w:rFonts w:ascii="SimSun" w:eastAsia="Times New Roman" w:hAnsi="SimSun"/>
                <w:sz w:val="21"/>
                <w:szCs w:val="21"/>
              </w:rPr>
              <w:t>10</w:t>
            </w:r>
            <w:r w:rsidRPr="00622A05">
              <w:rPr>
                <w:rFonts w:ascii="宋体" w:hAnsi="宋体" w:cs="宋体" w:hint="eastAsia"/>
                <w:sz w:val="21"/>
                <w:szCs w:val="21"/>
              </w:rPr>
              <w:t>多项。发表</w:t>
            </w:r>
            <w:r w:rsidRPr="00622A05">
              <w:rPr>
                <w:rFonts w:ascii="SimSun" w:eastAsia="Times New Roman" w:hAnsi="SimSun"/>
                <w:sz w:val="21"/>
                <w:szCs w:val="21"/>
              </w:rPr>
              <w:t>SCI</w:t>
            </w:r>
            <w:r w:rsidRPr="00622A05">
              <w:rPr>
                <w:rFonts w:ascii="宋体" w:hAnsi="宋体" w:cs="宋体" w:hint="eastAsia"/>
                <w:sz w:val="21"/>
                <w:szCs w:val="21"/>
              </w:rPr>
              <w:t>收录论文</w:t>
            </w:r>
            <w:r w:rsidRPr="00622A05">
              <w:rPr>
                <w:rFonts w:ascii="SimSun" w:eastAsia="Times New Roman" w:hAnsi="SimSun"/>
                <w:sz w:val="21"/>
                <w:szCs w:val="21"/>
              </w:rPr>
              <w:t>40</w:t>
            </w:r>
            <w:r w:rsidRPr="00622A05">
              <w:rPr>
                <w:rFonts w:ascii="宋体" w:hAnsi="宋体" w:cs="宋体" w:hint="eastAsia"/>
                <w:sz w:val="21"/>
                <w:szCs w:val="21"/>
              </w:rPr>
              <w:t>多篇，其中</w:t>
            </w:r>
            <w:r w:rsidRPr="00622A05">
              <w:rPr>
                <w:rFonts w:ascii="SimSun" w:eastAsia="Times New Roman" w:hAnsi="SimSun"/>
                <w:sz w:val="21"/>
                <w:szCs w:val="21"/>
              </w:rPr>
              <w:t>9</w:t>
            </w:r>
            <w:r w:rsidRPr="00622A05">
              <w:rPr>
                <w:rFonts w:ascii="宋体" w:hAnsi="宋体" w:cs="宋体" w:hint="eastAsia"/>
                <w:sz w:val="21"/>
                <w:szCs w:val="21"/>
              </w:rPr>
              <w:t>篇影响因子大于</w:t>
            </w:r>
            <w:r w:rsidRPr="00622A05">
              <w:rPr>
                <w:rFonts w:ascii="SimSun" w:eastAsia="Times New Roman" w:hAnsi="SimSun"/>
                <w:sz w:val="21"/>
                <w:szCs w:val="21"/>
              </w:rPr>
              <w:t>3.0</w:t>
            </w:r>
            <w:r w:rsidRPr="00622A05">
              <w:rPr>
                <w:rFonts w:ascii="宋体" w:hAnsi="宋体" w:cs="宋体" w:hint="eastAsia"/>
                <w:sz w:val="21"/>
                <w:szCs w:val="21"/>
              </w:rPr>
              <w:t>。以第一完成人获浙江省科学技术奖一等奖</w:t>
            </w:r>
            <w:r w:rsidRPr="00622A05">
              <w:rPr>
                <w:rFonts w:ascii="SimSun" w:eastAsia="Times New Roman" w:hAnsi="SimSun"/>
                <w:sz w:val="21"/>
                <w:szCs w:val="21"/>
              </w:rPr>
              <w:t>1</w:t>
            </w:r>
            <w:r w:rsidRPr="00622A05">
              <w:rPr>
                <w:rFonts w:ascii="宋体" w:hAnsi="宋体" w:cs="宋体" w:hint="eastAsia"/>
                <w:sz w:val="21"/>
                <w:szCs w:val="21"/>
              </w:rPr>
              <w:t>项，二等奖</w:t>
            </w:r>
            <w:r w:rsidRPr="00622A05">
              <w:rPr>
                <w:rFonts w:ascii="SimSun" w:eastAsia="Times New Roman" w:hAnsi="SimSun"/>
                <w:sz w:val="21"/>
                <w:szCs w:val="21"/>
              </w:rPr>
              <w:t>1</w:t>
            </w:r>
            <w:r w:rsidRPr="00622A05">
              <w:rPr>
                <w:rFonts w:ascii="宋体" w:hAnsi="宋体" w:cs="宋体" w:hint="eastAsia"/>
                <w:sz w:val="21"/>
                <w:szCs w:val="21"/>
              </w:rPr>
              <w:t>项。开发出了多项被国际眼科界认可并高度评价的角膜病诊治新技术，其中</w:t>
            </w:r>
            <w:r w:rsidRPr="00622A05">
              <w:rPr>
                <w:rFonts w:ascii="SimSun" w:eastAsia="Times New Roman" w:hAnsi="SimSun"/>
                <w:sz w:val="21"/>
                <w:szCs w:val="21"/>
              </w:rPr>
              <w:t>“</w:t>
            </w:r>
            <w:r w:rsidRPr="00622A05">
              <w:rPr>
                <w:rFonts w:ascii="宋体" w:hAnsi="宋体" w:cs="宋体" w:hint="eastAsia"/>
                <w:bCs/>
                <w:sz w:val="21"/>
                <w:szCs w:val="21"/>
              </w:rPr>
              <w:t>姚氏法深板层角膜移植术</w:t>
            </w:r>
            <w:r w:rsidRPr="00622A05">
              <w:rPr>
                <w:rFonts w:ascii="SimSun" w:eastAsia="Times New Roman" w:hAnsi="SimSun"/>
                <w:bCs/>
                <w:sz w:val="21"/>
                <w:szCs w:val="21"/>
              </w:rPr>
              <w:t>”</w:t>
            </w:r>
            <w:r w:rsidRPr="00622A05">
              <w:rPr>
                <w:rFonts w:ascii="宋体" w:hAnsi="宋体" w:cs="宋体" w:hint="eastAsia"/>
                <w:sz w:val="21"/>
                <w:szCs w:val="21"/>
              </w:rPr>
              <w:t>被国际学术界命名并</w:t>
            </w:r>
            <w:r w:rsidRPr="00622A05">
              <w:rPr>
                <w:rFonts w:ascii="宋体" w:hAnsi="宋体" w:cs="宋体" w:hint="eastAsia"/>
                <w:color w:val="000000"/>
                <w:sz w:val="21"/>
                <w:szCs w:val="21"/>
              </w:rPr>
              <w:t>被编入美国眼科专科医师教科书，被</w:t>
            </w:r>
            <w:r w:rsidRPr="00622A05">
              <w:rPr>
                <w:rFonts w:ascii="SimSun" w:eastAsia="Times New Roman" w:hAnsi="SimSun"/>
                <w:color w:val="000000"/>
                <w:sz w:val="21"/>
                <w:szCs w:val="21"/>
              </w:rPr>
              <w:t>2010</w:t>
            </w:r>
            <w:r w:rsidRPr="00622A05">
              <w:rPr>
                <w:rFonts w:ascii="宋体" w:hAnsi="宋体" w:cs="宋体" w:hint="eastAsia"/>
                <w:color w:val="000000"/>
                <w:sz w:val="21"/>
                <w:szCs w:val="21"/>
              </w:rPr>
              <w:t>年世界角膜病大会评为角膜移植史上具有突破性意义的技术，</w:t>
            </w:r>
            <w:r w:rsidRPr="00622A05">
              <w:rPr>
                <w:rFonts w:ascii="宋体" w:hAnsi="宋体" w:cs="宋体" w:hint="eastAsia"/>
                <w:kern w:val="0"/>
                <w:sz w:val="21"/>
                <w:szCs w:val="21"/>
              </w:rPr>
              <w:t>该技术还</w:t>
            </w:r>
            <w:r w:rsidRPr="00622A05">
              <w:rPr>
                <w:rFonts w:ascii="宋体" w:hAnsi="宋体" w:cs="宋体" w:hint="eastAsia"/>
                <w:color w:val="000000"/>
                <w:sz w:val="21"/>
                <w:szCs w:val="21"/>
              </w:rPr>
              <w:t>被美国眼科杂志（</w:t>
            </w:r>
            <w:r w:rsidRPr="00622A05">
              <w:rPr>
                <w:rFonts w:ascii="SimSun" w:eastAsia="Times New Roman" w:hAnsi="SimSun"/>
                <w:color w:val="000000"/>
                <w:sz w:val="21"/>
                <w:szCs w:val="21"/>
              </w:rPr>
              <w:t>Am J Ophthalmol</w:t>
            </w:r>
            <w:r w:rsidRPr="00622A05">
              <w:rPr>
                <w:rFonts w:ascii="宋体" w:hAnsi="宋体" w:cs="宋体" w:hint="eastAsia"/>
                <w:color w:val="000000"/>
                <w:sz w:val="21"/>
                <w:szCs w:val="21"/>
              </w:rPr>
              <w:t>）和</w:t>
            </w:r>
            <w:r w:rsidRPr="00622A05">
              <w:rPr>
                <w:rFonts w:ascii="SimSun" w:eastAsia="Times New Roman" w:hAnsi="SimSun"/>
                <w:kern w:val="0"/>
                <w:sz w:val="21"/>
                <w:szCs w:val="21"/>
              </w:rPr>
              <w:t>Journal of Ophthalmic and Vision Research</w:t>
            </w:r>
            <w:r w:rsidRPr="00622A05">
              <w:rPr>
                <w:rFonts w:ascii="宋体" w:hAnsi="宋体" w:cs="宋体" w:hint="eastAsia"/>
                <w:kern w:val="0"/>
                <w:sz w:val="21"/>
                <w:szCs w:val="21"/>
              </w:rPr>
              <w:t>等杂志作了专题评述，</w:t>
            </w:r>
            <w:r w:rsidRPr="00622A05">
              <w:rPr>
                <w:rFonts w:ascii="宋体" w:hAnsi="宋体" w:cs="宋体" w:hint="eastAsia"/>
                <w:color w:val="000000"/>
                <w:sz w:val="21"/>
                <w:szCs w:val="21"/>
              </w:rPr>
              <w:t>相关成果在眼科最有影响力的</w:t>
            </w:r>
            <w:r w:rsidRPr="00622A05">
              <w:rPr>
                <w:rFonts w:ascii="SimSun" w:eastAsia="Times New Roman" w:hAnsi="SimSun"/>
                <w:color w:val="000000"/>
                <w:sz w:val="21"/>
                <w:szCs w:val="21"/>
              </w:rPr>
              <w:t>Ophthalmology</w:t>
            </w:r>
            <w:r w:rsidRPr="00622A05">
              <w:rPr>
                <w:rFonts w:ascii="宋体" w:hAnsi="宋体" w:cs="宋体" w:hint="eastAsia"/>
                <w:color w:val="000000"/>
                <w:sz w:val="21"/>
                <w:szCs w:val="21"/>
              </w:rPr>
              <w:t>，</w:t>
            </w:r>
            <w:r w:rsidRPr="00622A05">
              <w:rPr>
                <w:rFonts w:ascii="SimSun" w:eastAsia="Times New Roman" w:hAnsi="SimSun"/>
                <w:color w:val="000000"/>
                <w:sz w:val="21"/>
                <w:szCs w:val="21"/>
              </w:rPr>
              <w:t>IOVS</w:t>
            </w:r>
            <w:r w:rsidRPr="00622A05">
              <w:rPr>
                <w:rFonts w:ascii="宋体" w:hAnsi="宋体" w:cs="宋体" w:hint="eastAsia"/>
                <w:color w:val="000000"/>
                <w:sz w:val="21"/>
                <w:szCs w:val="21"/>
              </w:rPr>
              <w:t>，</w:t>
            </w:r>
            <w:r w:rsidRPr="00622A05">
              <w:rPr>
                <w:rFonts w:ascii="SimSun" w:eastAsia="Times New Roman" w:hAnsi="SimSun"/>
                <w:color w:val="000000"/>
                <w:sz w:val="21"/>
                <w:szCs w:val="21"/>
              </w:rPr>
              <w:t>Am J Ophthalmol</w:t>
            </w:r>
            <w:r w:rsidRPr="00622A05">
              <w:rPr>
                <w:rFonts w:ascii="宋体" w:hAnsi="宋体" w:cs="宋体" w:hint="eastAsia"/>
                <w:color w:val="000000"/>
                <w:sz w:val="21"/>
                <w:szCs w:val="21"/>
              </w:rPr>
              <w:t>等专业杂志上发表，其中多篇论文的他引次数超过</w:t>
            </w:r>
            <w:r w:rsidRPr="00622A05">
              <w:rPr>
                <w:rFonts w:ascii="SimSun" w:eastAsia="Times New Roman" w:hAnsi="SimSun"/>
                <w:color w:val="000000"/>
                <w:sz w:val="21"/>
                <w:szCs w:val="21"/>
              </w:rPr>
              <w:t>50</w:t>
            </w:r>
            <w:r w:rsidRPr="00622A05">
              <w:rPr>
                <w:rFonts w:ascii="宋体" w:hAnsi="宋体" w:cs="宋体" w:hint="eastAsia"/>
                <w:color w:val="000000"/>
                <w:sz w:val="21"/>
                <w:szCs w:val="21"/>
              </w:rPr>
              <w:t>次，该技术还在美国、日本及国内多家医院得到了推广应用。此外</w:t>
            </w:r>
            <w:r w:rsidRPr="00622A05">
              <w:rPr>
                <w:rFonts w:ascii="SimSun" w:eastAsia="Times New Roman" w:hAnsi="SimSun"/>
                <w:color w:val="000000"/>
                <w:sz w:val="21"/>
                <w:szCs w:val="21"/>
              </w:rPr>
              <w:t>,</w:t>
            </w:r>
            <w:r w:rsidRPr="00622A05">
              <w:rPr>
                <w:rFonts w:ascii="宋体" w:hAnsi="宋体" w:cs="宋体" w:hint="eastAsia"/>
                <w:color w:val="000000"/>
                <w:sz w:val="21"/>
                <w:szCs w:val="21"/>
              </w:rPr>
              <w:t>他领导的团队还</w:t>
            </w:r>
            <w:r w:rsidRPr="00622A05">
              <w:rPr>
                <w:rFonts w:ascii="宋体" w:hAnsi="宋体" w:cs="宋体" w:hint="eastAsia"/>
                <w:kern w:val="0"/>
                <w:sz w:val="21"/>
                <w:szCs w:val="21"/>
              </w:rPr>
              <w:t>开发出了真菌性角膜炎的菌种鉴定新方法和药敏检测新方法，严重眼烧伤的手术治疗技术，冰冻保存供体的治疗性角膜移植术，</w:t>
            </w:r>
            <w:r w:rsidRPr="00622A05">
              <w:rPr>
                <w:rFonts w:ascii="宋体" w:hAnsi="宋体" w:cs="宋体" w:hint="eastAsia"/>
                <w:bCs/>
                <w:sz w:val="21"/>
                <w:szCs w:val="21"/>
              </w:rPr>
              <w:t>复发性胬肉睑球粘连眼表重建三联术</w:t>
            </w:r>
            <w:r w:rsidRPr="00622A05">
              <w:rPr>
                <w:rFonts w:ascii="SimSun" w:eastAsia="Times New Roman" w:hAnsi="SimSun"/>
                <w:bCs/>
                <w:sz w:val="21"/>
                <w:szCs w:val="21"/>
              </w:rPr>
              <w:t>,</w:t>
            </w:r>
            <w:r w:rsidRPr="00622A05">
              <w:rPr>
                <w:rFonts w:ascii="宋体" w:hAnsi="宋体" w:cs="宋体" w:hint="eastAsia"/>
                <w:bCs/>
                <w:sz w:val="21"/>
                <w:szCs w:val="21"/>
              </w:rPr>
              <w:t>以及发现了氧自由基对角膜上皮创伤修复的新作用，这些学术成果均在国际眼科学术界产生了一定的影响。</w:t>
            </w:r>
          </w:p>
          <w:p w:rsidR="001851C4" w:rsidRPr="00622A05" w:rsidRDefault="001851C4" w:rsidP="00350C66">
            <w:pPr>
              <w:ind w:firstLine="420"/>
              <w:rPr>
                <w:rFonts w:ascii="SimSun" w:eastAsia="Times New Roman" w:hAnsi="SimSun"/>
                <w:bCs/>
                <w:sz w:val="21"/>
                <w:szCs w:val="21"/>
              </w:rPr>
            </w:pPr>
            <w:r w:rsidRPr="00622A05">
              <w:rPr>
                <w:rFonts w:ascii="宋体" w:hAnsi="宋体" w:cs="宋体" w:hint="eastAsia"/>
                <w:bCs/>
                <w:sz w:val="21"/>
                <w:szCs w:val="21"/>
              </w:rPr>
              <w:t>在已有的成果基础上，他</w:t>
            </w:r>
            <w:r>
              <w:rPr>
                <w:rFonts w:ascii="宋体" w:hAnsi="宋体" w:cs="宋体" w:hint="eastAsia"/>
                <w:bCs/>
                <w:sz w:val="21"/>
                <w:szCs w:val="21"/>
              </w:rPr>
              <w:t>始终不自满，勇于创新，</w:t>
            </w:r>
            <w:r w:rsidRPr="00622A05">
              <w:rPr>
                <w:rFonts w:ascii="宋体" w:hAnsi="宋体" w:cs="宋体" w:hint="eastAsia"/>
                <w:bCs/>
                <w:sz w:val="21"/>
                <w:szCs w:val="21"/>
              </w:rPr>
              <w:t>不断进取</w:t>
            </w:r>
            <w:r>
              <w:rPr>
                <w:rFonts w:ascii="宋体" w:hAnsi="宋体" w:cs="宋体" w:hint="eastAsia"/>
                <w:bCs/>
                <w:sz w:val="21"/>
                <w:szCs w:val="21"/>
              </w:rPr>
              <w:t>，积极探索</w:t>
            </w:r>
            <w:r w:rsidRPr="00622A05">
              <w:rPr>
                <w:rFonts w:ascii="宋体" w:hAnsi="宋体" w:cs="宋体" w:hint="eastAsia"/>
                <w:bCs/>
                <w:sz w:val="21"/>
                <w:szCs w:val="21"/>
              </w:rPr>
              <w:t>，</w:t>
            </w:r>
            <w:r>
              <w:rPr>
                <w:rFonts w:ascii="宋体" w:hAnsi="宋体" w:cs="宋体" w:hint="eastAsia"/>
                <w:bCs/>
                <w:sz w:val="21"/>
                <w:szCs w:val="21"/>
              </w:rPr>
              <w:t>在科学的道路上</w:t>
            </w:r>
            <w:r w:rsidRPr="00622A05">
              <w:rPr>
                <w:rFonts w:ascii="宋体" w:hAnsi="宋体" w:cs="宋体" w:hint="eastAsia"/>
                <w:bCs/>
                <w:sz w:val="21"/>
                <w:szCs w:val="21"/>
              </w:rPr>
              <w:t>永不停步，最近几年</w:t>
            </w:r>
            <w:r>
              <w:rPr>
                <w:rFonts w:ascii="宋体" w:hAnsi="宋体" w:cs="宋体" w:hint="eastAsia"/>
                <w:bCs/>
                <w:sz w:val="21"/>
                <w:szCs w:val="21"/>
              </w:rPr>
              <w:t>他</w:t>
            </w:r>
            <w:r w:rsidRPr="00622A05">
              <w:rPr>
                <w:rFonts w:ascii="宋体" w:hAnsi="宋体" w:cs="宋体" w:hint="eastAsia"/>
                <w:bCs/>
                <w:sz w:val="21"/>
                <w:szCs w:val="21"/>
              </w:rPr>
              <w:t>又积极</w:t>
            </w:r>
            <w:r>
              <w:rPr>
                <w:rFonts w:ascii="宋体" w:hAnsi="宋体" w:cs="宋体" w:hint="eastAsia"/>
                <w:bCs/>
                <w:sz w:val="21"/>
                <w:szCs w:val="21"/>
              </w:rPr>
              <w:t>通过</w:t>
            </w:r>
            <w:r w:rsidRPr="00622A05">
              <w:rPr>
                <w:rFonts w:ascii="宋体" w:hAnsi="宋体" w:cs="宋体" w:hint="eastAsia"/>
                <w:bCs/>
                <w:sz w:val="21"/>
                <w:szCs w:val="21"/>
              </w:rPr>
              <w:t>引进消化</w:t>
            </w:r>
            <w:r>
              <w:rPr>
                <w:rFonts w:ascii="宋体" w:hAnsi="宋体" w:cs="宋体" w:hint="eastAsia"/>
                <w:bCs/>
                <w:sz w:val="21"/>
                <w:szCs w:val="21"/>
              </w:rPr>
              <w:t>和改良</w:t>
            </w:r>
            <w:r w:rsidRPr="00622A05">
              <w:rPr>
                <w:rFonts w:ascii="宋体" w:hAnsi="宋体" w:cs="宋体" w:hint="eastAsia"/>
                <w:bCs/>
                <w:sz w:val="21"/>
                <w:szCs w:val="21"/>
              </w:rPr>
              <w:t>国外最新技术</w:t>
            </w:r>
            <w:r>
              <w:rPr>
                <w:rFonts w:ascii="宋体" w:hAnsi="宋体" w:cs="宋体" w:hint="eastAsia"/>
                <w:bCs/>
                <w:sz w:val="21"/>
                <w:szCs w:val="21"/>
              </w:rPr>
              <w:t>并运用到临床实践和教学过程中。</w:t>
            </w:r>
            <w:r w:rsidRPr="00622A05">
              <w:rPr>
                <w:rFonts w:ascii="宋体" w:hAnsi="宋体" w:cs="宋体" w:hint="eastAsia"/>
                <w:bCs/>
                <w:sz w:val="21"/>
                <w:szCs w:val="21"/>
              </w:rPr>
              <w:t>他是国内最早开展三焦点人工晶体植入一体化治疗老花以及白内障的眼科专家，国内最高开展角膜内皮移植的角膜病专家，用</w:t>
            </w:r>
            <w:r w:rsidRPr="00622A05">
              <w:rPr>
                <w:rFonts w:ascii="SimSun" w:eastAsia="Times New Roman" w:hAnsi="SimSun"/>
                <w:bCs/>
                <w:sz w:val="21"/>
                <w:szCs w:val="21"/>
              </w:rPr>
              <w:t>V4C ICL</w:t>
            </w:r>
            <w:r w:rsidRPr="00622A05">
              <w:rPr>
                <w:rFonts w:ascii="宋体" w:hAnsi="宋体" w:cs="宋体" w:hint="eastAsia"/>
                <w:bCs/>
                <w:sz w:val="21"/>
                <w:szCs w:val="21"/>
              </w:rPr>
              <w:t>治疗超高度近视的国内专家之一。</w:t>
            </w:r>
          </w:p>
          <w:p w:rsidR="001851C4" w:rsidRPr="00622A05" w:rsidRDefault="001851C4" w:rsidP="00350C66">
            <w:pPr>
              <w:ind w:firstLine="420"/>
              <w:rPr>
                <w:rFonts w:ascii="SimSun" w:eastAsia="Times New Roman" w:hAnsi="SimSun"/>
                <w:sz w:val="21"/>
                <w:szCs w:val="21"/>
              </w:rPr>
            </w:pPr>
            <w:r w:rsidRPr="00622A05">
              <w:rPr>
                <w:rFonts w:ascii="宋体" w:hAnsi="宋体" w:cs="宋体" w:hint="eastAsia"/>
                <w:bCs/>
                <w:sz w:val="21"/>
                <w:szCs w:val="21"/>
              </w:rPr>
              <w:t>此外，从</w:t>
            </w:r>
            <w:r w:rsidRPr="00622A05">
              <w:rPr>
                <w:rFonts w:ascii="SimSun" w:eastAsia="Times New Roman" w:hAnsi="SimSun"/>
                <w:bCs/>
                <w:sz w:val="21"/>
                <w:szCs w:val="21"/>
              </w:rPr>
              <w:t>2009</w:t>
            </w:r>
            <w:r w:rsidRPr="00622A05">
              <w:rPr>
                <w:rFonts w:ascii="宋体" w:hAnsi="宋体" w:cs="宋体" w:hint="eastAsia"/>
                <w:bCs/>
                <w:sz w:val="21"/>
                <w:szCs w:val="21"/>
              </w:rPr>
              <w:t>年开始，他</w:t>
            </w:r>
            <w:r>
              <w:rPr>
                <w:rFonts w:ascii="宋体" w:hAnsi="宋体" w:cs="宋体" w:hint="eastAsia"/>
                <w:bCs/>
                <w:sz w:val="21"/>
                <w:szCs w:val="21"/>
              </w:rPr>
              <w:t>在全国范围内</w:t>
            </w:r>
            <w:r w:rsidRPr="00622A05">
              <w:rPr>
                <w:rFonts w:ascii="宋体" w:hAnsi="宋体" w:cs="宋体" w:hint="eastAsia"/>
                <w:bCs/>
                <w:sz w:val="21"/>
                <w:szCs w:val="21"/>
              </w:rPr>
              <w:t>开设了国家级继续教育学习班</w:t>
            </w:r>
            <w:r w:rsidRPr="00622A05">
              <w:rPr>
                <w:rFonts w:ascii="SimSun" w:eastAsia="Times New Roman" w:hAnsi="SimSun"/>
                <w:bCs/>
                <w:sz w:val="21"/>
                <w:szCs w:val="21"/>
              </w:rPr>
              <w:t>——</w:t>
            </w:r>
            <w:r>
              <w:rPr>
                <w:rFonts w:ascii="宋体" w:hAnsi="宋体" w:cs="宋体" w:hint="eastAsia"/>
                <w:bCs/>
                <w:sz w:val="21"/>
                <w:szCs w:val="21"/>
              </w:rPr>
              <w:t>「</w:t>
            </w:r>
            <w:r w:rsidRPr="00622A05">
              <w:rPr>
                <w:rFonts w:ascii="宋体" w:hAnsi="宋体" w:cs="宋体" w:hint="eastAsia"/>
                <w:bCs/>
                <w:sz w:val="21"/>
                <w:szCs w:val="21"/>
              </w:rPr>
              <w:t>角膜病诊治新进展</w:t>
            </w:r>
            <w:r>
              <w:rPr>
                <w:rFonts w:ascii="宋体" w:hAnsi="宋体" w:cs="宋体" w:hint="eastAsia"/>
                <w:bCs/>
                <w:sz w:val="21"/>
                <w:szCs w:val="21"/>
              </w:rPr>
              <w:t>」</w:t>
            </w:r>
            <w:r w:rsidRPr="00622A05">
              <w:rPr>
                <w:rFonts w:ascii="宋体" w:hAnsi="宋体" w:cs="宋体" w:hint="eastAsia"/>
                <w:bCs/>
                <w:sz w:val="21"/>
                <w:szCs w:val="21"/>
              </w:rPr>
              <w:t>。因为内容求实</w:t>
            </w:r>
            <w:r>
              <w:rPr>
                <w:rFonts w:ascii="宋体" w:hAnsi="宋体" w:cs="宋体" w:hint="eastAsia"/>
                <w:bCs/>
                <w:sz w:val="21"/>
                <w:szCs w:val="21"/>
              </w:rPr>
              <w:t>，</w:t>
            </w:r>
            <w:r w:rsidRPr="00622A05">
              <w:rPr>
                <w:rFonts w:ascii="宋体" w:hAnsi="宋体" w:cs="宋体" w:hint="eastAsia"/>
                <w:bCs/>
                <w:sz w:val="21"/>
                <w:szCs w:val="21"/>
              </w:rPr>
              <w:t>编排紧凑</w:t>
            </w:r>
            <w:r>
              <w:rPr>
                <w:rFonts w:ascii="宋体" w:hAnsi="宋体" w:cs="宋体" w:hint="eastAsia"/>
                <w:bCs/>
                <w:sz w:val="21"/>
                <w:szCs w:val="21"/>
              </w:rPr>
              <w:t>，</w:t>
            </w:r>
            <w:r w:rsidRPr="00622A05">
              <w:rPr>
                <w:rFonts w:ascii="宋体" w:hAnsi="宋体" w:cs="宋体" w:hint="eastAsia"/>
                <w:bCs/>
                <w:sz w:val="21"/>
                <w:szCs w:val="21"/>
              </w:rPr>
              <w:t>紧密联系实际</w:t>
            </w:r>
            <w:r>
              <w:rPr>
                <w:rFonts w:ascii="宋体" w:hAnsi="宋体" w:cs="宋体" w:hint="eastAsia"/>
                <w:bCs/>
                <w:sz w:val="21"/>
                <w:szCs w:val="21"/>
              </w:rPr>
              <w:t>，</w:t>
            </w:r>
            <w:r w:rsidRPr="00622A05">
              <w:rPr>
                <w:rFonts w:ascii="宋体" w:hAnsi="宋体" w:cs="宋体" w:hint="eastAsia"/>
                <w:bCs/>
                <w:sz w:val="21"/>
                <w:szCs w:val="21"/>
              </w:rPr>
              <w:t>理论透彻</w:t>
            </w:r>
            <w:r>
              <w:rPr>
                <w:rFonts w:ascii="宋体" w:hAnsi="宋体" w:cs="宋体" w:hint="eastAsia"/>
                <w:bCs/>
                <w:sz w:val="21"/>
                <w:szCs w:val="21"/>
              </w:rPr>
              <w:t>而且</w:t>
            </w:r>
            <w:r w:rsidRPr="00622A05">
              <w:rPr>
                <w:rFonts w:ascii="宋体" w:hAnsi="宋体" w:cs="宋体" w:hint="eastAsia"/>
                <w:bCs/>
                <w:sz w:val="21"/>
                <w:szCs w:val="21"/>
              </w:rPr>
              <w:t>深入浅出</w:t>
            </w:r>
            <w:r>
              <w:rPr>
                <w:rFonts w:ascii="宋体" w:hAnsi="宋体" w:cs="宋体" w:hint="eastAsia"/>
                <w:bCs/>
                <w:sz w:val="21"/>
                <w:szCs w:val="21"/>
              </w:rPr>
              <w:t>，能够帮助解决学员自己实践中的难点问题</w:t>
            </w:r>
            <w:r w:rsidRPr="00622A05">
              <w:rPr>
                <w:rFonts w:ascii="宋体" w:hAnsi="宋体" w:cs="宋体" w:hint="eastAsia"/>
                <w:bCs/>
                <w:sz w:val="21"/>
                <w:szCs w:val="21"/>
              </w:rPr>
              <w:t>，每期学习班都吸引</w:t>
            </w:r>
            <w:r w:rsidRPr="00622A05">
              <w:rPr>
                <w:rFonts w:ascii="SimSun" w:eastAsia="Times New Roman" w:hAnsi="SimSun"/>
                <w:bCs/>
                <w:sz w:val="21"/>
                <w:szCs w:val="21"/>
              </w:rPr>
              <w:t>500</w:t>
            </w:r>
            <w:r w:rsidRPr="00622A05">
              <w:rPr>
                <w:rFonts w:ascii="宋体" w:hAnsi="宋体" w:cs="宋体" w:hint="eastAsia"/>
                <w:bCs/>
                <w:sz w:val="21"/>
                <w:szCs w:val="21"/>
              </w:rPr>
              <w:t>人以上来自全国各地的医生参加，而且这些参会学员本身都已经担任各省</w:t>
            </w:r>
            <w:r>
              <w:rPr>
                <w:rFonts w:ascii="宋体" w:hAnsi="宋体" w:cs="宋体" w:hint="eastAsia"/>
                <w:bCs/>
                <w:sz w:val="21"/>
                <w:szCs w:val="21"/>
              </w:rPr>
              <w:t>眼科学会</w:t>
            </w:r>
            <w:r w:rsidRPr="00622A05">
              <w:rPr>
                <w:rFonts w:ascii="宋体" w:hAnsi="宋体" w:cs="宋体" w:hint="eastAsia"/>
                <w:bCs/>
                <w:sz w:val="21"/>
                <w:szCs w:val="21"/>
              </w:rPr>
              <w:t>的副主委、院长、科主任等等，</w:t>
            </w:r>
            <w:r>
              <w:rPr>
                <w:rFonts w:ascii="宋体" w:hAnsi="宋体" w:cs="宋体" w:hint="eastAsia"/>
                <w:bCs/>
                <w:sz w:val="21"/>
                <w:szCs w:val="21"/>
              </w:rPr>
              <w:t>他们</w:t>
            </w:r>
            <w:r w:rsidRPr="00622A05">
              <w:rPr>
                <w:rFonts w:ascii="宋体" w:hAnsi="宋体" w:cs="宋体" w:hint="eastAsia"/>
                <w:bCs/>
                <w:sz w:val="21"/>
                <w:szCs w:val="21"/>
              </w:rPr>
              <w:t>能这么认真全程参加一个学习班</w:t>
            </w:r>
            <w:r>
              <w:rPr>
                <w:rFonts w:ascii="宋体" w:hAnsi="宋体" w:cs="宋体" w:hint="eastAsia"/>
                <w:bCs/>
                <w:sz w:val="21"/>
                <w:szCs w:val="21"/>
              </w:rPr>
              <w:t>，</w:t>
            </w:r>
            <w:r w:rsidRPr="00622A05">
              <w:rPr>
                <w:rFonts w:ascii="宋体" w:hAnsi="宋体" w:cs="宋体" w:hint="eastAsia"/>
                <w:bCs/>
                <w:sz w:val="21"/>
                <w:szCs w:val="21"/>
              </w:rPr>
              <w:t>实属罕见</w:t>
            </w:r>
            <w:r>
              <w:rPr>
                <w:rFonts w:ascii="宋体" w:hAnsi="宋体" w:cs="宋体" w:hint="eastAsia"/>
                <w:bCs/>
                <w:sz w:val="21"/>
                <w:szCs w:val="21"/>
              </w:rPr>
              <w:t>。</w:t>
            </w:r>
            <w:r w:rsidRPr="00622A05">
              <w:rPr>
                <w:rFonts w:ascii="宋体" w:hAnsi="宋体" w:cs="宋体" w:hint="eastAsia"/>
                <w:bCs/>
                <w:sz w:val="21"/>
                <w:szCs w:val="21"/>
              </w:rPr>
              <w:t>毫无疑问，邵逸夫医院</w:t>
            </w:r>
            <w:r>
              <w:rPr>
                <w:rFonts w:ascii="宋体" w:hAnsi="宋体" w:cs="宋体" w:hint="eastAsia"/>
                <w:bCs/>
                <w:sz w:val="21"/>
                <w:szCs w:val="21"/>
              </w:rPr>
              <w:t>眼科</w:t>
            </w:r>
            <w:r w:rsidRPr="00622A05">
              <w:rPr>
                <w:rFonts w:ascii="宋体" w:hAnsi="宋体" w:cs="宋体" w:hint="eastAsia"/>
                <w:bCs/>
                <w:sz w:val="21"/>
                <w:szCs w:val="21"/>
              </w:rPr>
              <w:t>的学习班是全国眼科中独一无二</w:t>
            </w:r>
            <w:bookmarkStart w:id="1" w:name="_GoBack"/>
            <w:bookmarkEnd w:id="1"/>
            <w:r>
              <w:rPr>
                <w:rFonts w:ascii="宋体" w:hAnsi="宋体" w:cs="宋体" w:hint="eastAsia"/>
                <w:bCs/>
                <w:sz w:val="21"/>
                <w:szCs w:val="21"/>
              </w:rPr>
              <w:t>，是眼科各类会议中的独特风景</w:t>
            </w:r>
            <w:r w:rsidRPr="00622A05">
              <w:rPr>
                <w:rFonts w:ascii="宋体" w:hAnsi="宋体" w:cs="宋体" w:hint="eastAsia"/>
                <w:bCs/>
                <w:sz w:val="21"/>
                <w:szCs w:val="21"/>
              </w:rPr>
              <w:t>。从</w:t>
            </w:r>
            <w:r w:rsidRPr="00622A05">
              <w:rPr>
                <w:rFonts w:ascii="SimSun" w:eastAsia="Times New Roman" w:hAnsi="SimSun"/>
                <w:bCs/>
                <w:sz w:val="21"/>
                <w:szCs w:val="21"/>
              </w:rPr>
              <w:t>2009</w:t>
            </w:r>
            <w:r w:rsidRPr="00622A05">
              <w:rPr>
                <w:rFonts w:ascii="宋体" w:hAnsi="宋体" w:cs="宋体" w:hint="eastAsia"/>
                <w:bCs/>
                <w:sz w:val="21"/>
                <w:szCs w:val="21"/>
              </w:rPr>
              <w:t>年开始，参加学习班的人数已经累计超过</w:t>
            </w:r>
            <w:r w:rsidRPr="00622A05">
              <w:rPr>
                <w:rFonts w:ascii="SimSun" w:eastAsia="Times New Roman" w:hAnsi="SimSun"/>
                <w:bCs/>
                <w:sz w:val="21"/>
                <w:szCs w:val="21"/>
              </w:rPr>
              <w:t>7</w:t>
            </w:r>
            <w:r w:rsidRPr="00622A05">
              <w:rPr>
                <w:rFonts w:ascii="宋体" w:hAnsi="宋体" w:cs="宋体" w:hint="eastAsia"/>
                <w:bCs/>
                <w:sz w:val="21"/>
                <w:szCs w:val="21"/>
              </w:rPr>
              <w:t>千人，也就是说全国有三分之一的眼科医生接受了邵逸夫医院眼科的培训，这个数字是惊人的。</w:t>
            </w:r>
          </w:p>
          <w:p w:rsidR="001851C4" w:rsidRDefault="001851C4" w:rsidP="00350C66">
            <w:pPr>
              <w:ind w:firstLine="420"/>
              <w:rPr>
                <w:rFonts w:ascii="SimSun" w:eastAsia="Times New Roman" w:hAnsi="SimSun"/>
                <w:sz w:val="21"/>
                <w:szCs w:val="21"/>
              </w:rPr>
            </w:pPr>
            <w:r>
              <w:rPr>
                <w:rFonts w:ascii="宋体" w:hAnsi="宋体" w:cs="宋体" w:hint="eastAsia"/>
                <w:bCs/>
                <w:sz w:val="21"/>
                <w:szCs w:val="21"/>
              </w:rPr>
              <w:t>在完成</w:t>
            </w:r>
            <w:r w:rsidRPr="00622A05">
              <w:rPr>
                <w:rFonts w:ascii="宋体" w:hAnsi="宋体" w:cs="宋体" w:hint="eastAsia"/>
                <w:bCs/>
                <w:sz w:val="21"/>
                <w:szCs w:val="21"/>
              </w:rPr>
              <w:t>个人学术成就</w:t>
            </w:r>
            <w:r>
              <w:rPr>
                <w:rFonts w:ascii="宋体" w:hAnsi="宋体" w:cs="宋体" w:hint="eastAsia"/>
                <w:bCs/>
                <w:sz w:val="21"/>
                <w:szCs w:val="21"/>
              </w:rPr>
              <w:t>的同时</w:t>
            </w:r>
            <w:r w:rsidRPr="00622A05">
              <w:rPr>
                <w:rFonts w:ascii="宋体" w:hAnsi="宋体" w:cs="宋体" w:hint="eastAsia"/>
                <w:bCs/>
                <w:sz w:val="21"/>
                <w:szCs w:val="21"/>
              </w:rPr>
              <w:t>，由他亲手组建了浙江大学医学院附属邵逸夫医院眼科和眼科学教研室，现已成为浙江省的重点创新学科（角膜病学），学科成员还分别担任浙江省眼科学会侯任主任委员和副主任委员。学科拥有眼科医师</w:t>
            </w:r>
            <w:r w:rsidRPr="00622A05">
              <w:rPr>
                <w:rFonts w:ascii="SimSun" w:eastAsia="Times New Roman" w:hAnsi="SimSun"/>
                <w:bCs/>
                <w:sz w:val="21"/>
                <w:szCs w:val="21"/>
              </w:rPr>
              <w:t>23</w:t>
            </w:r>
            <w:r w:rsidRPr="00622A05">
              <w:rPr>
                <w:rFonts w:ascii="宋体" w:hAnsi="宋体" w:cs="宋体" w:hint="eastAsia"/>
                <w:bCs/>
                <w:sz w:val="21"/>
                <w:szCs w:val="21"/>
              </w:rPr>
              <w:t>人，亚专科比较齐全，技术人员梯队比较合理，其中的角膜病专科和视网膜玻璃体病专科在国内和省内具有一定的影响力。邵逸夫医院眼科现在是</w:t>
            </w:r>
            <w:r w:rsidRPr="00622A05">
              <w:rPr>
                <w:rFonts w:ascii="宋体" w:hAnsi="宋体" w:cs="宋体" w:hint="eastAsia"/>
                <w:color w:val="262626"/>
                <w:kern w:val="0"/>
                <w:sz w:val="21"/>
                <w:szCs w:val="21"/>
              </w:rPr>
              <w:t>浙江省医学重点学科，浙江省角膜病诊治技术指导中心挂靠单位，浙江大学眼科学博士学位授予权单位，卫生部专科住院医师培训基地，浙江省医学会眼科学分会候任主委所在单位，中国首家三焦点晶体植入矫治老视手术培训基地。</w:t>
            </w:r>
          </w:p>
          <w:p w:rsidR="001851C4" w:rsidRPr="000E399B" w:rsidRDefault="001851C4" w:rsidP="000E399B">
            <w:pPr>
              <w:ind w:firstLine="420"/>
              <w:rPr>
                <w:rFonts w:ascii="SimSun" w:eastAsia="Times New Roman" w:hAnsi="SimSun"/>
                <w:sz w:val="21"/>
                <w:szCs w:val="21"/>
              </w:rPr>
            </w:pPr>
            <w:r w:rsidRPr="00622A05">
              <w:rPr>
                <w:rFonts w:ascii="宋体" w:hAnsi="宋体" w:cs="宋体" w:hint="eastAsia"/>
                <w:color w:val="262626"/>
                <w:kern w:val="0"/>
                <w:sz w:val="21"/>
                <w:szCs w:val="21"/>
              </w:rPr>
              <w:t>姚玉峰目前是浙江大学教授、主任医师、博士生导师、浙大求是特聘学者，浙江省重点创新学科带头人，浙江省角膜病指导中心主任委员，浙江省有突出贡献的中青年专家，浙江省跨世纪学科带头人</w:t>
            </w:r>
            <w:r w:rsidRPr="00622A05">
              <w:rPr>
                <w:rFonts w:ascii="SimSun" w:eastAsia="Times New Roman" w:hAnsi="SimSun" w:cs="Times"/>
                <w:color w:val="262626"/>
                <w:kern w:val="0"/>
                <w:sz w:val="21"/>
                <w:szCs w:val="21"/>
              </w:rPr>
              <w:t>‘151’</w:t>
            </w:r>
            <w:r w:rsidRPr="00622A05">
              <w:rPr>
                <w:rFonts w:ascii="宋体" w:hAnsi="宋体" w:cs="宋体" w:hint="eastAsia"/>
                <w:color w:val="262626"/>
                <w:kern w:val="0"/>
                <w:sz w:val="21"/>
                <w:szCs w:val="21"/>
              </w:rPr>
              <w:t>一层次人才。还兼任浙江省眼科学会候任主任委员、中国医师协会眼科分会委员、浙江省医师协会理事、浙江省医师协会眼科分会副会长，浙江省中西医结合学会眼科分会副主委、浙江省康复医学视功能专业顾问、浙江省移植学会委员。美国眼科及视觉科学研究学会（</w:t>
            </w:r>
            <w:r w:rsidRPr="00622A05">
              <w:rPr>
                <w:rFonts w:ascii="SimSun" w:eastAsia="Times New Roman" w:hAnsi="SimSun" w:cs="Times"/>
                <w:color w:val="262626"/>
                <w:kern w:val="0"/>
                <w:sz w:val="21"/>
                <w:szCs w:val="21"/>
              </w:rPr>
              <w:t>ARVO</w:t>
            </w:r>
            <w:r w:rsidRPr="00622A05">
              <w:rPr>
                <w:rFonts w:ascii="宋体" w:hAnsi="宋体" w:cs="宋体" w:hint="eastAsia"/>
                <w:color w:val="262626"/>
                <w:kern w:val="0"/>
                <w:sz w:val="21"/>
                <w:szCs w:val="21"/>
              </w:rPr>
              <w:t>）终身会员，美国眼科学会（</w:t>
            </w:r>
            <w:r w:rsidRPr="00622A05">
              <w:rPr>
                <w:rFonts w:ascii="SimSun" w:eastAsia="Times New Roman" w:hAnsi="SimSun" w:cs="Times"/>
                <w:color w:val="262626"/>
                <w:kern w:val="0"/>
                <w:sz w:val="21"/>
                <w:szCs w:val="21"/>
              </w:rPr>
              <w:t>AAO</w:t>
            </w:r>
            <w:r w:rsidRPr="00622A05">
              <w:rPr>
                <w:rFonts w:ascii="宋体" w:hAnsi="宋体" w:cs="宋体" w:hint="eastAsia"/>
                <w:color w:val="262626"/>
                <w:kern w:val="0"/>
                <w:sz w:val="21"/>
                <w:szCs w:val="21"/>
              </w:rPr>
              <w:t>）国际会员，国际眼表学会会员。担任</w:t>
            </w:r>
            <w:r w:rsidRPr="00622A05">
              <w:rPr>
                <w:rFonts w:ascii="SimSun" w:eastAsia="Times New Roman" w:hAnsi="SimSun" w:cs="Times"/>
                <w:color w:val="262626"/>
                <w:kern w:val="0"/>
                <w:sz w:val="21"/>
                <w:szCs w:val="21"/>
              </w:rPr>
              <w:t>American Journal of Ophthalmology, Archives of Ophthalmology</w:t>
            </w:r>
            <w:r w:rsidRPr="00622A05">
              <w:rPr>
                <w:rFonts w:ascii="宋体" w:hAnsi="宋体" w:cs="宋体" w:hint="eastAsia"/>
                <w:color w:val="262626"/>
                <w:kern w:val="0"/>
                <w:sz w:val="21"/>
                <w:szCs w:val="21"/>
              </w:rPr>
              <w:t>，</w:t>
            </w:r>
            <w:r w:rsidRPr="00622A05">
              <w:rPr>
                <w:rFonts w:ascii="SimSun" w:eastAsia="Times New Roman" w:hAnsi="SimSun" w:cs="Times"/>
                <w:color w:val="262626"/>
                <w:kern w:val="0"/>
                <w:sz w:val="21"/>
                <w:szCs w:val="21"/>
              </w:rPr>
              <w:t>Investigative Ophthalmology &amp;Visual Science, Current Eye Research, Ophthalmology</w:t>
            </w:r>
            <w:r w:rsidRPr="00622A05">
              <w:rPr>
                <w:rFonts w:ascii="宋体" w:hAnsi="宋体" w:cs="宋体" w:hint="eastAsia"/>
                <w:color w:val="262626"/>
                <w:kern w:val="0"/>
                <w:sz w:val="21"/>
                <w:szCs w:val="21"/>
              </w:rPr>
              <w:t>等国际著名眼科杂志的审稿人，以及国内一些专业杂志的编委。</w:t>
            </w:r>
          </w:p>
        </w:tc>
      </w:tr>
      <w:tr w:rsidR="001851C4" w:rsidTr="000E399B">
        <w:trPr>
          <w:trHeight w:val="8425"/>
        </w:trPr>
        <w:tc>
          <w:tcPr>
            <w:tcW w:w="9889" w:type="dxa"/>
            <w:gridSpan w:val="20"/>
            <w:tcBorders>
              <w:top w:val="single" w:sz="4" w:space="0" w:color="auto"/>
              <w:bottom w:val="single" w:sz="4" w:space="0" w:color="auto"/>
            </w:tcBorders>
          </w:tcPr>
          <w:p w:rsidR="001851C4" w:rsidRPr="00920455" w:rsidRDefault="001851C4" w:rsidP="0031519C">
            <w:pPr>
              <w:spacing w:line="320" w:lineRule="atLeast"/>
            </w:pPr>
            <w:r>
              <w:rPr>
                <w:rFonts w:hint="eastAsia"/>
                <w:b/>
              </w:rPr>
              <w:t>其他事迹介绍</w:t>
            </w:r>
            <w:r w:rsidRPr="00920455">
              <w:rPr>
                <w:rFonts w:hint="eastAsia"/>
              </w:rPr>
              <w:t>（</w:t>
            </w:r>
            <w:r>
              <w:t>5</w:t>
            </w:r>
            <w:r w:rsidRPr="00920455">
              <w:t>00</w:t>
            </w:r>
            <w:r w:rsidRPr="00920455">
              <w:rPr>
                <w:rFonts w:hint="eastAsia"/>
              </w:rPr>
              <w:t>字以内）</w:t>
            </w:r>
          </w:p>
          <w:p w:rsidR="001851C4" w:rsidRPr="000E399B" w:rsidRDefault="001851C4" w:rsidP="000E399B">
            <w:pPr>
              <w:spacing w:before="240"/>
              <w:ind w:firstLine="480"/>
              <w:rPr>
                <w:rFonts w:ascii="宋体"/>
                <w:bCs/>
                <w:sz w:val="21"/>
                <w:szCs w:val="21"/>
              </w:rPr>
            </w:pPr>
            <w:r w:rsidRPr="000E399B">
              <w:rPr>
                <w:rFonts w:ascii="宋体" w:hAnsi="宋体" w:hint="eastAsia"/>
                <w:sz w:val="21"/>
                <w:szCs w:val="21"/>
              </w:rPr>
              <w:t>姚玉峰一直工作在眼科临床、教学和科研的第一线。近年来承担国家自然科学基金</w:t>
            </w:r>
            <w:r w:rsidRPr="000E399B">
              <w:rPr>
                <w:rFonts w:ascii="宋体" w:hAnsi="宋体"/>
                <w:sz w:val="21"/>
                <w:szCs w:val="21"/>
              </w:rPr>
              <w:t>3</w:t>
            </w:r>
            <w:r w:rsidRPr="000E399B">
              <w:rPr>
                <w:rFonts w:ascii="宋体" w:hAnsi="宋体" w:hint="eastAsia"/>
                <w:sz w:val="21"/>
                <w:szCs w:val="21"/>
              </w:rPr>
              <w:t>项，承担浙江省重大专项基金、省自然科学基金等</w:t>
            </w:r>
            <w:r w:rsidRPr="000E399B">
              <w:rPr>
                <w:rFonts w:ascii="宋体" w:hAnsi="宋体"/>
                <w:sz w:val="21"/>
                <w:szCs w:val="21"/>
              </w:rPr>
              <w:t>10</w:t>
            </w:r>
            <w:r w:rsidRPr="000E399B">
              <w:rPr>
                <w:rFonts w:ascii="宋体" w:hAnsi="宋体" w:hint="eastAsia"/>
                <w:sz w:val="21"/>
                <w:szCs w:val="21"/>
              </w:rPr>
              <w:t>多项。发表</w:t>
            </w:r>
            <w:r w:rsidRPr="000E399B">
              <w:rPr>
                <w:rFonts w:ascii="宋体" w:hAnsi="宋体"/>
                <w:sz w:val="21"/>
                <w:szCs w:val="21"/>
              </w:rPr>
              <w:t>SCI</w:t>
            </w:r>
            <w:r w:rsidRPr="000E399B">
              <w:rPr>
                <w:rFonts w:ascii="宋体" w:hAnsi="宋体" w:hint="eastAsia"/>
                <w:sz w:val="21"/>
                <w:szCs w:val="21"/>
              </w:rPr>
              <w:t>收录论文</w:t>
            </w:r>
            <w:r w:rsidRPr="000E399B">
              <w:rPr>
                <w:rFonts w:ascii="宋体" w:hAnsi="宋体"/>
                <w:sz w:val="21"/>
                <w:szCs w:val="21"/>
              </w:rPr>
              <w:t>40</w:t>
            </w:r>
            <w:r w:rsidRPr="000E399B">
              <w:rPr>
                <w:rFonts w:ascii="宋体" w:hAnsi="宋体" w:hint="eastAsia"/>
                <w:sz w:val="21"/>
                <w:szCs w:val="21"/>
              </w:rPr>
              <w:t>多篇，其中</w:t>
            </w:r>
            <w:r w:rsidRPr="000E399B">
              <w:rPr>
                <w:rFonts w:ascii="宋体" w:hAnsi="宋体"/>
                <w:sz w:val="21"/>
                <w:szCs w:val="21"/>
              </w:rPr>
              <w:t>9</w:t>
            </w:r>
            <w:r w:rsidRPr="000E399B">
              <w:rPr>
                <w:rFonts w:ascii="宋体" w:hAnsi="宋体" w:hint="eastAsia"/>
                <w:sz w:val="21"/>
                <w:szCs w:val="21"/>
              </w:rPr>
              <w:t>篇影响因子大于</w:t>
            </w:r>
            <w:r w:rsidRPr="000E399B">
              <w:rPr>
                <w:rFonts w:ascii="宋体" w:hAnsi="宋体"/>
                <w:sz w:val="21"/>
                <w:szCs w:val="21"/>
              </w:rPr>
              <w:t>3.0</w:t>
            </w:r>
            <w:r w:rsidRPr="000E399B">
              <w:rPr>
                <w:rFonts w:ascii="宋体" w:hAnsi="宋体" w:hint="eastAsia"/>
                <w:sz w:val="21"/>
                <w:szCs w:val="21"/>
              </w:rPr>
              <w:t>。以第一完成人获浙江省科学技术奖一等奖</w:t>
            </w:r>
            <w:r w:rsidRPr="000E399B">
              <w:rPr>
                <w:rFonts w:ascii="宋体" w:hAnsi="宋体"/>
                <w:sz w:val="21"/>
                <w:szCs w:val="21"/>
              </w:rPr>
              <w:t>1</w:t>
            </w:r>
            <w:r w:rsidRPr="000E399B">
              <w:rPr>
                <w:rFonts w:ascii="宋体" w:hAnsi="宋体" w:hint="eastAsia"/>
                <w:sz w:val="21"/>
                <w:szCs w:val="21"/>
              </w:rPr>
              <w:t>项，二等奖</w:t>
            </w:r>
            <w:r w:rsidRPr="000E399B">
              <w:rPr>
                <w:rFonts w:ascii="宋体" w:hAnsi="宋体"/>
                <w:sz w:val="21"/>
                <w:szCs w:val="21"/>
              </w:rPr>
              <w:t>1</w:t>
            </w:r>
            <w:r w:rsidRPr="000E399B">
              <w:rPr>
                <w:rFonts w:ascii="宋体" w:hAnsi="宋体" w:hint="eastAsia"/>
                <w:sz w:val="21"/>
                <w:szCs w:val="21"/>
              </w:rPr>
              <w:t>项。开发出了多项被国际眼科界认可并高度评价的角膜病诊治新技术，其中“</w:t>
            </w:r>
            <w:r w:rsidRPr="000E399B">
              <w:rPr>
                <w:rFonts w:ascii="宋体" w:hAnsi="宋体" w:hint="eastAsia"/>
                <w:bCs/>
                <w:sz w:val="21"/>
                <w:szCs w:val="21"/>
              </w:rPr>
              <w:t>姚氏法深板层角膜移植术”</w:t>
            </w:r>
            <w:r w:rsidRPr="000E399B">
              <w:rPr>
                <w:rFonts w:ascii="宋体" w:hAnsi="宋体" w:hint="eastAsia"/>
                <w:sz w:val="21"/>
                <w:szCs w:val="21"/>
              </w:rPr>
              <w:t>被国际学术界命名并</w:t>
            </w:r>
            <w:r w:rsidRPr="000E399B">
              <w:rPr>
                <w:rFonts w:ascii="宋体" w:hAnsi="宋体" w:hint="eastAsia"/>
                <w:color w:val="000000"/>
                <w:sz w:val="21"/>
                <w:szCs w:val="21"/>
              </w:rPr>
              <w:t>被编入美国眼科专科医师教科书，被</w:t>
            </w:r>
            <w:r w:rsidRPr="000E399B">
              <w:rPr>
                <w:rFonts w:ascii="宋体" w:hAnsi="宋体"/>
                <w:color w:val="000000"/>
                <w:sz w:val="21"/>
                <w:szCs w:val="21"/>
              </w:rPr>
              <w:t>2010</w:t>
            </w:r>
            <w:r w:rsidRPr="000E399B">
              <w:rPr>
                <w:rFonts w:ascii="宋体" w:hAnsi="宋体" w:hint="eastAsia"/>
                <w:color w:val="000000"/>
                <w:sz w:val="21"/>
                <w:szCs w:val="21"/>
              </w:rPr>
              <w:t>年世界角膜病大会评为角膜移植史上具有突破性意义的技术，</w:t>
            </w:r>
            <w:r w:rsidRPr="000E399B">
              <w:rPr>
                <w:rFonts w:ascii="宋体" w:hAnsi="宋体" w:cs="Palatino-Roman" w:hint="eastAsia"/>
                <w:kern w:val="0"/>
                <w:sz w:val="21"/>
                <w:szCs w:val="21"/>
              </w:rPr>
              <w:t>该技术还</w:t>
            </w:r>
            <w:r w:rsidRPr="000E399B">
              <w:rPr>
                <w:rFonts w:ascii="宋体" w:hAnsi="宋体" w:hint="eastAsia"/>
                <w:color w:val="000000"/>
                <w:sz w:val="21"/>
                <w:szCs w:val="21"/>
              </w:rPr>
              <w:t>被美国眼科杂志（</w:t>
            </w:r>
            <w:r w:rsidRPr="000E399B">
              <w:rPr>
                <w:rFonts w:ascii="宋体" w:hAnsi="宋体"/>
                <w:color w:val="000000"/>
                <w:sz w:val="21"/>
                <w:szCs w:val="21"/>
              </w:rPr>
              <w:t>Am J Ophthalmol</w:t>
            </w:r>
            <w:r w:rsidRPr="000E399B">
              <w:rPr>
                <w:rFonts w:ascii="宋体" w:hAnsi="宋体" w:hint="eastAsia"/>
                <w:color w:val="000000"/>
                <w:sz w:val="21"/>
                <w:szCs w:val="21"/>
              </w:rPr>
              <w:t>）和</w:t>
            </w:r>
            <w:r w:rsidRPr="000E399B">
              <w:rPr>
                <w:rFonts w:ascii="宋体" w:hAnsi="宋体"/>
                <w:kern w:val="0"/>
                <w:sz w:val="21"/>
                <w:szCs w:val="21"/>
              </w:rPr>
              <w:t>Journal of Ophthalmic and Vision Research</w:t>
            </w:r>
            <w:r w:rsidRPr="000E399B">
              <w:rPr>
                <w:rFonts w:ascii="宋体" w:hAnsi="宋体" w:hint="eastAsia"/>
                <w:kern w:val="0"/>
                <w:sz w:val="21"/>
                <w:szCs w:val="21"/>
              </w:rPr>
              <w:t>等</w:t>
            </w:r>
            <w:r w:rsidRPr="000E399B">
              <w:rPr>
                <w:rFonts w:ascii="宋体" w:hAnsi="宋体" w:cs="Palatino-Roman" w:hint="eastAsia"/>
                <w:kern w:val="0"/>
                <w:sz w:val="21"/>
                <w:szCs w:val="21"/>
              </w:rPr>
              <w:t>杂志作了专题评述，</w:t>
            </w:r>
            <w:r w:rsidRPr="000E399B">
              <w:rPr>
                <w:rFonts w:ascii="宋体" w:hAnsi="宋体" w:hint="eastAsia"/>
                <w:color w:val="000000"/>
                <w:sz w:val="21"/>
                <w:szCs w:val="21"/>
              </w:rPr>
              <w:t>相关成果在眼科最有影响力的</w:t>
            </w:r>
            <w:r w:rsidRPr="000E399B">
              <w:rPr>
                <w:rFonts w:ascii="宋体" w:hAnsi="宋体"/>
                <w:color w:val="000000"/>
                <w:sz w:val="21"/>
                <w:szCs w:val="21"/>
              </w:rPr>
              <w:t>Ophthalmology</w:t>
            </w:r>
            <w:r w:rsidRPr="000E399B">
              <w:rPr>
                <w:rFonts w:ascii="宋体" w:hAnsi="宋体" w:hint="eastAsia"/>
                <w:color w:val="000000"/>
                <w:sz w:val="21"/>
                <w:szCs w:val="21"/>
              </w:rPr>
              <w:t>，</w:t>
            </w:r>
            <w:r w:rsidRPr="000E399B">
              <w:rPr>
                <w:rFonts w:ascii="宋体" w:hAnsi="宋体"/>
                <w:color w:val="000000"/>
                <w:sz w:val="21"/>
                <w:szCs w:val="21"/>
              </w:rPr>
              <w:t>IOVS</w:t>
            </w:r>
            <w:r w:rsidRPr="000E399B">
              <w:rPr>
                <w:rFonts w:ascii="宋体" w:hAnsi="宋体" w:hint="eastAsia"/>
                <w:color w:val="000000"/>
                <w:sz w:val="21"/>
                <w:szCs w:val="21"/>
              </w:rPr>
              <w:t>，</w:t>
            </w:r>
            <w:r w:rsidRPr="000E399B">
              <w:rPr>
                <w:rFonts w:ascii="宋体" w:hAnsi="宋体"/>
                <w:color w:val="000000"/>
                <w:sz w:val="21"/>
                <w:szCs w:val="21"/>
              </w:rPr>
              <w:t>Am J Ophthalmol</w:t>
            </w:r>
            <w:r w:rsidRPr="000E399B">
              <w:rPr>
                <w:rFonts w:ascii="宋体" w:hAnsi="宋体" w:hint="eastAsia"/>
                <w:color w:val="000000"/>
                <w:sz w:val="21"/>
                <w:szCs w:val="21"/>
              </w:rPr>
              <w:t>等专业杂志上发表，其中多篇论文的他引次数超过</w:t>
            </w:r>
            <w:r w:rsidRPr="000E399B">
              <w:rPr>
                <w:rFonts w:ascii="宋体" w:hAnsi="宋体"/>
                <w:color w:val="000000"/>
                <w:sz w:val="21"/>
                <w:szCs w:val="21"/>
              </w:rPr>
              <w:t>50</w:t>
            </w:r>
            <w:r w:rsidRPr="000E399B">
              <w:rPr>
                <w:rFonts w:ascii="宋体" w:hAnsi="宋体" w:hint="eastAsia"/>
                <w:color w:val="000000"/>
                <w:sz w:val="21"/>
                <w:szCs w:val="21"/>
              </w:rPr>
              <w:t>次，该技术还在美国、日本及国内多家医院得到了推广应用。此外</w:t>
            </w:r>
            <w:r w:rsidRPr="000E399B">
              <w:rPr>
                <w:rFonts w:ascii="宋体"/>
                <w:color w:val="000000"/>
                <w:sz w:val="21"/>
                <w:szCs w:val="21"/>
              </w:rPr>
              <w:t>,</w:t>
            </w:r>
            <w:r w:rsidRPr="000E399B">
              <w:rPr>
                <w:rFonts w:ascii="宋体" w:hAnsi="宋体" w:hint="eastAsia"/>
                <w:color w:val="000000"/>
                <w:sz w:val="21"/>
                <w:szCs w:val="21"/>
              </w:rPr>
              <w:t>他领导的团队还</w:t>
            </w:r>
            <w:r w:rsidRPr="000E399B">
              <w:rPr>
                <w:rFonts w:ascii="宋体" w:hAnsi="宋体" w:hint="eastAsia"/>
                <w:kern w:val="0"/>
                <w:sz w:val="21"/>
                <w:szCs w:val="21"/>
              </w:rPr>
              <w:t>开发出了真菌性角膜炎的菌种鉴定新方法和药敏检测新方法，严重眼烧伤的手术治疗技术，冰冻保存供体的治疗性角膜移植术，</w:t>
            </w:r>
            <w:r w:rsidRPr="000E399B">
              <w:rPr>
                <w:rFonts w:ascii="宋体" w:hAnsi="宋体" w:hint="eastAsia"/>
                <w:bCs/>
                <w:sz w:val="21"/>
                <w:szCs w:val="21"/>
              </w:rPr>
              <w:t>复发性胬肉睑球粘连眼表重建三联术</w:t>
            </w:r>
            <w:r w:rsidRPr="000E399B">
              <w:rPr>
                <w:rFonts w:ascii="宋体"/>
                <w:bCs/>
                <w:sz w:val="21"/>
                <w:szCs w:val="21"/>
              </w:rPr>
              <w:t>,</w:t>
            </w:r>
            <w:r w:rsidRPr="000E399B">
              <w:rPr>
                <w:rFonts w:ascii="宋体" w:hAnsi="宋体" w:hint="eastAsia"/>
                <w:bCs/>
                <w:sz w:val="21"/>
                <w:szCs w:val="21"/>
              </w:rPr>
              <w:t>以及发现了氧自由基对角膜上皮创伤修复的新作用，这些学术成果均在国际眼科学术界产生了一定的影响。</w:t>
            </w:r>
          </w:p>
          <w:p w:rsidR="001851C4" w:rsidRDefault="001851C4" w:rsidP="001809EF">
            <w:pPr>
              <w:ind w:firstLine="420"/>
              <w:rPr>
                <w:rFonts w:ascii="SimSun" w:eastAsia="Times New Roman" w:hAnsi="SimSun"/>
                <w:bCs/>
                <w:sz w:val="21"/>
                <w:szCs w:val="21"/>
              </w:rPr>
            </w:pPr>
            <w:r w:rsidRPr="00622A05">
              <w:rPr>
                <w:rFonts w:ascii="宋体" w:hAnsi="宋体" w:cs="宋体" w:hint="eastAsia"/>
                <w:bCs/>
                <w:sz w:val="21"/>
                <w:szCs w:val="21"/>
              </w:rPr>
              <w:t>他是国内最早开展三焦点人工晶体植入一体化治疗老花以及白内障的眼科专家，国内最高开展角膜内皮移植的角膜病专家，用</w:t>
            </w:r>
            <w:r w:rsidRPr="00622A05">
              <w:rPr>
                <w:rFonts w:ascii="SimSun" w:eastAsia="Times New Roman" w:hAnsi="SimSun"/>
                <w:bCs/>
                <w:sz w:val="21"/>
                <w:szCs w:val="21"/>
              </w:rPr>
              <w:t>V4C ICL</w:t>
            </w:r>
            <w:r w:rsidRPr="00622A05">
              <w:rPr>
                <w:rFonts w:ascii="宋体" w:hAnsi="宋体" w:cs="宋体" w:hint="eastAsia"/>
                <w:bCs/>
                <w:sz w:val="21"/>
                <w:szCs w:val="21"/>
              </w:rPr>
              <w:t>治疗超高度近视的国内专家之一。</w:t>
            </w:r>
          </w:p>
          <w:p w:rsidR="001851C4" w:rsidRPr="00622A05" w:rsidRDefault="001851C4" w:rsidP="001809EF">
            <w:pPr>
              <w:ind w:firstLine="420"/>
              <w:rPr>
                <w:rFonts w:ascii="SimSun" w:eastAsia="Times New Roman" w:hAnsi="SimSun"/>
                <w:bCs/>
                <w:sz w:val="21"/>
                <w:szCs w:val="21"/>
              </w:rPr>
            </w:pPr>
            <w:r w:rsidRPr="00622A05">
              <w:rPr>
                <w:rFonts w:ascii="宋体" w:hAnsi="宋体" w:cs="宋体" w:hint="eastAsia"/>
                <w:color w:val="262626"/>
                <w:kern w:val="0"/>
                <w:sz w:val="21"/>
                <w:szCs w:val="21"/>
              </w:rPr>
              <w:t>姚玉峰目前是浙江大学教授、主任医师、博士生导师、浙大求是特聘学者，浙江省重点创新学科带头人，浙江省角膜病指导中心主任委员，浙江省有突出贡献的中青年专家，浙江省跨世纪学科带头人</w:t>
            </w:r>
            <w:r w:rsidRPr="00622A05">
              <w:rPr>
                <w:rFonts w:ascii="SimSun" w:eastAsia="Times New Roman" w:hAnsi="SimSun" w:cs="Times"/>
                <w:color w:val="262626"/>
                <w:kern w:val="0"/>
                <w:sz w:val="21"/>
                <w:szCs w:val="21"/>
              </w:rPr>
              <w:t>‘151’</w:t>
            </w:r>
            <w:r w:rsidRPr="00622A05">
              <w:rPr>
                <w:rFonts w:ascii="宋体" w:hAnsi="宋体" w:cs="宋体" w:hint="eastAsia"/>
                <w:color w:val="262626"/>
                <w:kern w:val="0"/>
                <w:sz w:val="21"/>
                <w:szCs w:val="21"/>
              </w:rPr>
              <w:t>一层次人才。浙江省</w:t>
            </w:r>
            <w:r>
              <w:rPr>
                <w:rFonts w:ascii="宋体" w:hAnsi="宋体" w:cs="宋体" w:hint="eastAsia"/>
                <w:color w:val="262626"/>
                <w:kern w:val="0"/>
                <w:sz w:val="21"/>
                <w:szCs w:val="21"/>
              </w:rPr>
              <w:t>医学会</w:t>
            </w:r>
            <w:r w:rsidRPr="00622A05">
              <w:rPr>
                <w:rFonts w:ascii="宋体" w:hAnsi="宋体" w:cs="宋体" w:hint="eastAsia"/>
                <w:color w:val="262626"/>
                <w:kern w:val="0"/>
                <w:sz w:val="21"/>
                <w:szCs w:val="21"/>
              </w:rPr>
              <w:t>眼科学会候任主任委员、中国医师协会眼科分会委员、浙江省医师协会理事、浙江省医师协会眼科分会副会长，浙江省中西医结合学会眼科分会副主委、浙江省康复医学视功能专业顾问、浙江省移植学会委员。美国眼科及视觉科学研究学会（</w:t>
            </w:r>
            <w:r w:rsidRPr="00622A05">
              <w:rPr>
                <w:rFonts w:ascii="SimSun" w:eastAsia="Times New Roman" w:hAnsi="SimSun" w:cs="Times"/>
                <w:color w:val="262626"/>
                <w:kern w:val="0"/>
                <w:sz w:val="21"/>
                <w:szCs w:val="21"/>
              </w:rPr>
              <w:t>ARVO</w:t>
            </w:r>
            <w:r w:rsidRPr="00622A05">
              <w:rPr>
                <w:rFonts w:ascii="宋体" w:hAnsi="宋体" w:cs="宋体" w:hint="eastAsia"/>
                <w:color w:val="262626"/>
                <w:kern w:val="0"/>
                <w:sz w:val="21"/>
                <w:szCs w:val="21"/>
              </w:rPr>
              <w:t>）终身会员，美国眼科学会（</w:t>
            </w:r>
            <w:r w:rsidRPr="00622A05">
              <w:rPr>
                <w:rFonts w:ascii="SimSun" w:eastAsia="Times New Roman" w:hAnsi="SimSun" w:cs="Times"/>
                <w:color w:val="262626"/>
                <w:kern w:val="0"/>
                <w:sz w:val="21"/>
                <w:szCs w:val="21"/>
              </w:rPr>
              <w:t>AAO</w:t>
            </w:r>
            <w:r w:rsidRPr="00622A05">
              <w:rPr>
                <w:rFonts w:ascii="宋体" w:hAnsi="宋体" w:cs="宋体" w:hint="eastAsia"/>
                <w:color w:val="262626"/>
                <w:kern w:val="0"/>
                <w:sz w:val="21"/>
                <w:szCs w:val="21"/>
              </w:rPr>
              <w:t>）国际会员，国际眼表学会会员。</w:t>
            </w:r>
          </w:p>
          <w:p w:rsidR="001851C4" w:rsidRDefault="001851C4" w:rsidP="001809EF">
            <w:pPr>
              <w:spacing w:line="320" w:lineRule="atLeast"/>
              <w:rPr>
                <w:b/>
              </w:rPr>
            </w:pPr>
          </w:p>
        </w:tc>
      </w:tr>
      <w:tr w:rsidR="001851C4" w:rsidRPr="00DC3883" w:rsidTr="00350EC6">
        <w:trPr>
          <w:trHeight w:val="468"/>
        </w:trPr>
        <w:tc>
          <w:tcPr>
            <w:tcW w:w="9889" w:type="dxa"/>
            <w:gridSpan w:val="20"/>
            <w:tcBorders>
              <w:top w:val="single" w:sz="4" w:space="0" w:color="auto"/>
              <w:bottom w:val="single" w:sz="4" w:space="0" w:color="auto"/>
            </w:tcBorders>
            <w:vAlign w:val="center"/>
          </w:tcPr>
          <w:p w:rsidR="001851C4" w:rsidRPr="00DC3883" w:rsidRDefault="001851C4" w:rsidP="001851C4">
            <w:pPr>
              <w:spacing w:line="320" w:lineRule="atLeast"/>
              <w:ind w:leftChars="-1" w:left="31680" w:firstLine="1"/>
              <w:jc w:val="center"/>
              <w:rPr>
                <w:rFonts w:ascii="宋体"/>
                <w:b/>
                <w:bCs/>
                <w:sz w:val="28"/>
                <w:szCs w:val="28"/>
              </w:rPr>
            </w:pPr>
            <w:r w:rsidRPr="00DC3883">
              <w:rPr>
                <w:rFonts w:ascii="宋体" w:hAnsi="宋体" w:hint="eastAsia"/>
                <w:b/>
                <w:bCs/>
                <w:sz w:val="28"/>
                <w:szCs w:val="28"/>
              </w:rPr>
              <w:t>本科生院</w:t>
            </w:r>
            <w:r>
              <w:rPr>
                <w:rFonts w:ascii="宋体" w:hAnsi="宋体" w:hint="eastAsia"/>
                <w:b/>
                <w:bCs/>
                <w:sz w:val="28"/>
                <w:szCs w:val="28"/>
              </w:rPr>
              <w:t>教育</w:t>
            </w:r>
            <w:r w:rsidRPr="00DC3883">
              <w:rPr>
                <w:rFonts w:ascii="宋体" w:hAnsi="宋体" w:hint="eastAsia"/>
                <w:b/>
                <w:bCs/>
                <w:sz w:val="28"/>
                <w:szCs w:val="28"/>
              </w:rPr>
              <w:t>教学评估意见</w:t>
            </w:r>
          </w:p>
        </w:tc>
      </w:tr>
      <w:tr w:rsidR="001851C4" w:rsidTr="00350EC6">
        <w:trPr>
          <w:trHeight w:val="468"/>
        </w:trPr>
        <w:tc>
          <w:tcPr>
            <w:tcW w:w="9889" w:type="dxa"/>
            <w:gridSpan w:val="20"/>
            <w:tcBorders>
              <w:top w:val="single" w:sz="4" w:space="0" w:color="auto"/>
              <w:bottom w:val="single" w:sz="4" w:space="0" w:color="auto"/>
            </w:tcBorders>
            <w:vAlign w:val="center"/>
          </w:tcPr>
          <w:p w:rsidR="001851C4" w:rsidRDefault="001851C4" w:rsidP="001851C4">
            <w:pPr>
              <w:spacing w:line="320" w:lineRule="atLeast"/>
              <w:ind w:leftChars="-1" w:left="31680" w:firstLine="1"/>
              <w:jc w:val="center"/>
              <w:rPr>
                <w:rFonts w:ascii="宋体"/>
                <w:sz w:val="21"/>
              </w:rPr>
            </w:pPr>
          </w:p>
          <w:p w:rsidR="001851C4" w:rsidRDefault="001851C4" w:rsidP="001851C4">
            <w:pPr>
              <w:spacing w:line="320" w:lineRule="atLeast"/>
              <w:ind w:leftChars="-1" w:left="31680" w:firstLine="1"/>
              <w:jc w:val="center"/>
              <w:rPr>
                <w:rFonts w:ascii="宋体"/>
                <w:sz w:val="21"/>
              </w:rPr>
            </w:pPr>
          </w:p>
          <w:p w:rsidR="001851C4" w:rsidRDefault="001851C4" w:rsidP="001851C4">
            <w:pPr>
              <w:spacing w:line="320" w:lineRule="atLeast"/>
              <w:ind w:leftChars="-1" w:left="31680" w:firstLine="1"/>
              <w:jc w:val="center"/>
              <w:rPr>
                <w:rFonts w:ascii="宋体"/>
                <w:sz w:val="21"/>
              </w:rPr>
            </w:pPr>
          </w:p>
          <w:p w:rsidR="001851C4" w:rsidRDefault="001851C4" w:rsidP="001851C4">
            <w:pPr>
              <w:spacing w:line="320" w:lineRule="atLeast"/>
              <w:ind w:leftChars="-1" w:left="31680" w:firstLine="1"/>
              <w:jc w:val="center"/>
              <w:rPr>
                <w:rFonts w:ascii="宋体"/>
                <w:sz w:val="21"/>
              </w:rPr>
            </w:pPr>
          </w:p>
          <w:p w:rsidR="001851C4" w:rsidRDefault="001851C4" w:rsidP="001851C4">
            <w:pPr>
              <w:spacing w:line="320" w:lineRule="atLeast"/>
              <w:ind w:leftChars="-1" w:left="31680" w:firstLine="1"/>
              <w:jc w:val="center"/>
              <w:rPr>
                <w:rFonts w:ascii="宋体"/>
                <w:sz w:val="21"/>
              </w:rPr>
            </w:pPr>
          </w:p>
          <w:p w:rsidR="001851C4" w:rsidRDefault="001851C4" w:rsidP="00350EC6">
            <w:pPr>
              <w:spacing w:line="320" w:lineRule="atLeast"/>
              <w:ind w:left="318"/>
              <w:rPr>
                <w:rFonts w:ascii="宋体"/>
                <w:sz w:val="21"/>
              </w:rPr>
            </w:pPr>
          </w:p>
          <w:p w:rsidR="001851C4" w:rsidRDefault="001851C4" w:rsidP="00350EC6">
            <w:pPr>
              <w:spacing w:line="320" w:lineRule="atLeast"/>
              <w:ind w:left="318"/>
              <w:rPr>
                <w:rFonts w:ascii="宋体"/>
                <w:sz w:val="21"/>
              </w:rPr>
            </w:pPr>
          </w:p>
          <w:p w:rsidR="001851C4" w:rsidRDefault="001851C4" w:rsidP="00350EC6">
            <w:pPr>
              <w:spacing w:line="320" w:lineRule="atLeast"/>
              <w:ind w:left="318"/>
              <w:rPr>
                <w:rFonts w:ascii="宋体"/>
                <w:sz w:val="21"/>
              </w:rPr>
            </w:pPr>
          </w:p>
          <w:p w:rsidR="001851C4" w:rsidRDefault="001851C4" w:rsidP="00350EC6">
            <w:pPr>
              <w:spacing w:line="320" w:lineRule="atLeast"/>
              <w:ind w:left="318"/>
              <w:rPr>
                <w:rFonts w:ascii="宋体"/>
                <w:sz w:val="21"/>
              </w:rPr>
            </w:pPr>
          </w:p>
          <w:p w:rsidR="001851C4" w:rsidRDefault="001851C4" w:rsidP="00350EC6">
            <w:pPr>
              <w:spacing w:line="320" w:lineRule="atLeast"/>
              <w:ind w:left="318"/>
              <w:rPr>
                <w:rFonts w:ascii="宋体"/>
                <w:sz w:val="21"/>
              </w:rPr>
            </w:pPr>
          </w:p>
          <w:p w:rsidR="001851C4" w:rsidRPr="002C0698" w:rsidRDefault="001851C4" w:rsidP="001851C4">
            <w:pPr>
              <w:ind w:firstLineChars="2146" w:firstLine="31680"/>
              <w:rPr>
                <w:b/>
                <w:color w:val="000000"/>
              </w:rPr>
            </w:pPr>
            <w:r w:rsidRPr="002C0698">
              <w:rPr>
                <w:rFonts w:hint="eastAsia"/>
                <w:b/>
                <w:bCs/>
                <w:color w:val="000000"/>
              </w:rPr>
              <w:t>负责人签名</w:t>
            </w:r>
            <w:r w:rsidRPr="002C0698">
              <w:rPr>
                <w:rFonts w:hint="eastAsia"/>
                <w:b/>
                <w:color w:val="000000"/>
              </w:rPr>
              <w:t>：</w:t>
            </w:r>
          </w:p>
          <w:p w:rsidR="001851C4" w:rsidRPr="002C0698" w:rsidRDefault="001851C4" w:rsidP="001851C4">
            <w:pPr>
              <w:ind w:firstLineChars="2345" w:firstLine="31680"/>
              <w:rPr>
                <w:b/>
                <w:bCs/>
                <w:color w:val="000000"/>
              </w:rPr>
            </w:pPr>
            <w:r w:rsidRPr="002C0698">
              <w:rPr>
                <w:rFonts w:hint="eastAsia"/>
                <w:b/>
                <w:bCs/>
                <w:color w:val="000000"/>
              </w:rPr>
              <w:t>公章</w:t>
            </w:r>
          </w:p>
          <w:p w:rsidR="001851C4" w:rsidRPr="00921D83" w:rsidRDefault="001851C4" w:rsidP="001851C4">
            <w:pPr>
              <w:spacing w:line="320" w:lineRule="atLeast"/>
              <w:ind w:leftChars="-1" w:left="31680" w:firstLine="1"/>
              <w:jc w:val="center"/>
              <w:rPr>
                <w:rFonts w:ascii="宋体"/>
                <w:sz w:val="21"/>
              </w:rPr>
            </w:pPr>
            <w:r w:rsidRPr="002C0698">
              <w:rPr>
                <w:rFonts w:hint="eastAsia"/>
                <w:b/>
                <w:color w:val="000000"/>
              </w:rPr>
              <w:t>年　　月　　日</w:t>
            </w:r>
          </w:p>
        </w:tc>
      </w:tr>
      <w:tr w:rsidR="001851C4" w:rsidRPr="00DC3883" w:rsidTr="00350EC6">
        <w:trPr>
          <w:trHeight w:val="468"/>
        </w:trPr>
        <w:tc>
          <w:tcPr>
            <w:tcW w:w="9889" w:type="dxa"/>
            <w:gridSpan w:val="20"/>
            <w:tcBorders>
              <w:top w:val="single" w:sz="4" w:space="0" w:color="auto"/>
              <w:bottom w:val="single" w:sz="4" w:space="0" w:color="auto"/>
            </w:tcBorders>
            <w:vAlign w:val="center"/>
          </w:tcPr>
          <w:p w:rsidR="001851C4" w:rsidRPr="00DC3883" w:rsidRDefault="001851C4" w:rsidP="001851C4">
            <w:pPr>
              <w:spacing w:line="320" w:lineRule="atLeast"/>
              <w:ind w:leftChars="-1" w:left="31680" w:firstLine="1"/>
              <w:jc w:val="center"/>
              <w:rPr>
                <w:rFonts w:ascii="宋体"/>
                <w:b/>
                <w:bCs/>
                <w:sz w:val="28"/>
                <w:szCs w:val="28"/>
              </w:rPr>
            </w:pPr>
            <w:r>
              <w:rPr>
                <w:rFonts w:ascii="宋体" w:hAnsi="宋体" w:hint="eastAsia"/>
                <w:b/>
                <w:bCs/>
                <w:sz w:val="28"/>
                <w:szCs w:val="28"/>
              </w:rPr>
              <w:t>研究生</w:t>
            </w:r>
            <w:r w:rsidRPr="00DC3883">
              <w:rPr>
                <w:rFonts w:ascii="宋体" w:hAnsi="宋体" w:hint="eastAsia"/>
                <w:b/>
                <w:bCs/>
                <w:sz w:val="28"/>
                <w:szCs w:val="28"/>
              </w:rPr>
              <w:t>院</w:t>
            </w:r>
            <w:r>
              <w:rPr>
                <w:rFonts w:ascii="宋体" w:hAnsi="宋体" w:hint="eastAsia"/>
                <w:b/>
                <w:bCs/>
                <w:sz w:val="28"/>
                <w:szCs w:val="28"/>
              </w:rPr>
              <w:t>教育</w:t>
            </w:r>
            <w:r w:rsidRPr="00DC3883">
              <w:rPr>
                <w:rFonts w:ascii="宋体" w:hAnsi="宋体" w:hint="eastAsia"/>
                <w:b/>
                <w:bCs/>
                <w:sz w:val="28"/>
                <w:szCs w:val="28"/>
              </w:rPr>
              <w:t>教学评估意见</w:t>
            </w:r>
          </w:p>
        </w:tc>
      </w:tr>
      <w:tr w:rsidR="001851C4" w:rsidTr="00350EC6">
        <w:trPr>
          <w:trHeight w:val="468"/>
        </w:trPr>
        <w:tc>
          <w:tcPr>
            <w:tcW w:w="9889" w:type="dxa"/>
            <w:gridSpan w:val="20"/>
            <w:tcBorders>
              <w:top w:val="single" w:sz="4" w:space="0" w:color="auto"/>
              <w:bottom w:val="single" w:sz="4" w:space="0" w:color="auto"/>
            </w:tcBorders>
            <w:vAlign w:val="center"/>
          </w:tcPr>
          <w:p w:rsidR="001851C4" w:rsidRDefault="001851C4" w:rsidP="001851C4">
            <w:pPr>
              <w:spacing w:line="320" w:lineRule="atLeast"/>
              <w:ind w:leftChars="-1" w:left="31680" w:firstLine="1"/>
              <w:jc w:val="center"/>
              <w:rPr>
                <w:rFonts w:ascii="宋体"/>
                <w:sz w:val="21"/>
              </w:rPr>
            </w:pPr>
          </w:p>
          <w:p w:rsidR="001851C4" w:rsidRDefault="001851C4" w:rsidP="001851C4">
            <w:pPr>
              <w:spacing w:line="320" w:lineRule="atLeast"/>
              <w:ind w:leftChars="-1" w:left="31680" w:firstLine="1"/>
              <w:jc w:val="center"/>
              <w:rPr>
                <w:rFonts w:ascii="宋体"/>
                <w:sz w:val="21"/>
              </w:rPr>
            </w:pPr>
          </w:p>
          <w:p w:rsidR="001851C4" w:rsidRDefault="001851C4" w:rsidP="001851C4">
            <w:pPr>
              <w:spacing w:line="320" w:lineRule="atLeast"/>
              <w:ind w:leftChars="-1" w:left="31680" w:firstLine="1"/>
              <w:jc w:val="center"/>
              <w:rPr>
                <w:rFonts w:ascii="宋体"/>
                <w:sz w:val="21"/>
              </w:rPr>
            </w:pPr>
          </w:p>
          <w:p w:rsidR="001851C4" w:rsidRDefault="001851C4" w:rsidP="001851C4">
            <w:pPr>
              <w:spacing w:line="320" w:lineRule="atLeast"/>
              <w:ind w:leftChars="-1" w:left="31680" w:firstLine="1"/>
              <w:jc w:val="center"/>
              <w:rPr>
                <w:rFonts w:ascii="宋体"/>
                <w:sz w:val="21"/>
              </w:rPr>
            </w:pPr>
          </w:p>
          <w:p w:rsidR="001851C4" w:rsidRDefault="001851C4" w:rsidP="001851C4">
            <w:pPr>
              <w:spacing w:line="320" w:lineRule="atLeast"/>
              <w:ind w:leftChars="-1" w:left="31680" w:firstLine="1"/>
              <w:jc w:val="center"/>
              <w:rPr>
                <w:rFonts w:ascii="宋体"/>
                <w:sz w:val="21"/>
              </w:rPr>
            </w:pPr>
          </w:p>
          <w:p w:rsidR="001851C4" w:rsidRDefault="001851C4" w:rsidP="00350EC6">
            <w:pPr>
              <w:spacing w:line="320" w:lineRule="atLeast"/>
              <w:ind w:left="318"/>
              <w:rPr>
                <w:rFonts w:ascii="宋体"/>
                <w:sz w:val="21"/>
              </w:rPr>
            </w:pPr>
          </w:p>
          <w:p w:rsidR="001851C4" w:rsidRDefault="001851C4" w:rsidP="00350EC6">
            <w:pPr>
              <w:spacing w:line="320" w:lineRule="atLeast"/>
              <w:ind w:left="318"/>
              <w:rPr>
                <w:rFonts w:ascii="宋体"/>
                <w:sz w:val="21"/>
              </w:rPr>
            </w:pPr>
          </w:p>
          <w:p w:rsidR="001851C4" w:rsidRDefault="001851C4" w:rsidP="00350EC6">
            <w:pPr>
              <w:spacing w:line="320" w:lineRule="atLeast"/>
              <w:ind w:left="318"/>
              <w:rPr>
                <w:rFonts w:ascii="宋体"/>
                <w:sz w:val="21"/>
              </w:rPr>
            </w:pPr>
          </w:p>
          <w:p w:rsidR="001851C4" w:rsidRDefault="001851C4" w:rsidP="00350EC6">
            <w:pPr>
              <w:spacing w:line="320" w:lineRule="atLeast"/>
              <w:ind w:left="318"/>
              <w:rPr>
                <w:rFonts w:ascii="宋体"/>
                <w:sz w:val="21"/>
              </w:rPr>
            </w:pPr>
          </w:p>
          <w:p w:rsidR="001851C4" w:rsidRDefault="001851C4" w:rsidP="00350EC6">
            <w:pPr>
              <w:spacing w:line="320" w:lineRule="atLeast"/>
              <w:ind w:left="318"/>
              <w:rPr>
                <w:rFonts w:ascii="宋体"/>
                <w:sz w:val="21"/>
              </w:rPr>
            </w:pPr>
          </w:p>
          <w:p w:rsidR="001851C4" w:rsidRPr="002C0698" w:rsidRDefault="001851C4" w:rsidP="001851C4">
            <w:pPr>
              <w:ind w:firstLineChars="2146" w:firstLine="31680"/>
              <w:rPr>
                <w:b/>
                <w:color w:val="000000"/>
              </w:rPr>
            </w:pPr>
            <w:r w:rsidRPr="002C0698">
              <w:rPr>
                <w:rFonts w:hint="eastAsia"/>
                <w:b/>
                <w:bCs/>
                <w:color w:val="000000"/>
              </w:rPr>
              <w:t>负责人签名</w:t>
            </w:r>
            <w:r w:rsidRPr="002C0698">
              <w:rPr>
                <w:rFonts w:hint="eastAsia"/>
                <w:b/>
                <w:color w:val="000000"/>
              </w:rPr>
              <w:t>：</w:t>
            </w:r>
          </w:p>
          <w:p w:rsidR="001851C4" w:rsidRPr="002C0698" w:rsidRDefault="001851C4" w:rsidP="001851C4">
            <w:pPr>
              <w:ind w:firstLineChars="2345" w:firstLine="31680"/>
              <w:rPr>
                <w:b/>
                <w:bCs/>
                <w:color w:val="000000"/>
              </w:rPr>
            </w:pPr>
            <w:r w:rsidRPr="002C0698">
              <w:rPr>
                <w:rFonts w:hint="eastAsia"/>
                <w:b/>
                <w:bCs/>
                <w:color w:val="000000"/>
              </w:rPr>
              <w:t>公章</w:t>
            </w:r>
          </w:p>
          <w:p w:rsidR="001851C4" w:rsidRPr="00DC3883" w:rsidRDefault="001851C4" w:rsidP="001851C4">
            <w:pPr>
              <w:spacing w:line="320" w:lineRule="atLeast"/>
              <w:ind w:leftChars="-1" w:left="31680" w:firstLine="1"/>
              <w:jc w:val="center"/>
              <w:rPr>
                <w:b/>
                <w:color w:val="000000"/>
              </w:rPr>
            </w:pPr>
            <w:r w:rsidRPr="002C0698">
              <w:rPr>
                <w:rFonts w:hint="eastAsia"/>
                <w:b/>
                <w:color w:val="000000"/>
              </w:rPr>
              <w:t>年　　月　　日</w:t>
            </w:r>
          </w:p>
        </w:tc>
      </w:tr>
      <w:tr w:rsidR="001851C4">
        <w:trPr>
          <w:trHeight w:val="473"/>
        </w:trPr>
        <w:tc>
          <w:tcPr>
            <w:tcW w:w="9889" w:type="dxa"/>
            <w:gridSpan w:val="20"/>
            <w:tcBorders>
              <w:top w:val="single" w:sz="4" w:space="0" w:color="auto"/>
              <w:bottom w:val="single" w:sz="4" w:space="0" w:color="auto"/>
            </w:tcBorders>
            <w:vAlign w:val="center"/>
          </w:tcPr>
          <w:p w:rsidR="001851C4" w:rsidRPr="009A7D1C" w:rsidRDefault="001851C4" w:rsidP="00921D83">
            <w:pPr>
              <w:spacing w:line="320" w:lineRule="atLeast"/>
              <w:ind w:left="1" w:hanging="1"/>
              <w:jc w:val="center"/>
            </w:pPr>
            <w:r>
              <w:br w:type="page"/>
            </w:r>
            <w:r>
              <w:rPr>
                <w:rFonts w:ascii="宋体" w:hAnsi="宋体" w:hint="eastAsia"/>
                <w:b/>
                <w:bCs/>
                <w:sz w:val="28"/>
                <w:szCs w:val="28"/>
              </w:rPr>
              <w:t>所在院系（单位）推荐</w:t>
            </w:r>
            <w:r w:rsidRPr="002C0698">
              <w:rPr>
                <w:rFonts w:ascii="宋体" w:hAnsi="宋体" w:hint="eastAsia"/>
                <w:b/>
                <w:bCs/>
                <w:sz w:val="28"/>
                <w:szCs w:val="28"/>
              </w:rPr>
              <w:t>意见</w:t>
            </w:r>
          </w:p>
        </w:tc>
      </w:tr>
      <w:tr w:rsidR="001851C4">
        <w:trPr>
          <w:trHeight w:val="2586"/>
        </w:trPr>
        <w:tc>
          <w:tcPr>
            <w:tcW w:w="9889" w:type="dxa"/>
            <w:gridSpan w:val="20"/>
            <w:tcBorders>
              <w:top w:val="single" w:sz="4" w:space="0" w:color="auto"/>
              <w:bottom w:val="single" w:sz="4" w:space="0" w:color="auto"/>
            </w:tcBorders>
            <w:vAlign w:val="center"/>
          </w:tcPr>
          <w:p w:rsidR="001851C4" w:rsidRDefault="001851C4" w:rsidP="00921D83">
            <w:pPr>
              <w:spacing w:line="320" w:lineRule="atLeast"/>
              <w:ind w:left="318"/>
              <w:rPr>
                <w:rFonts w:ascii="宋体"/>
                <w:sz w:val="21"/>
              </w:rPr>
            </w:pPr>
          </w:p>
          <w:p w:rsidR="001851C4" w:rsidRDefault="001851C4" w:rsidP="00921D83">
            <w:pPr>
              <w:spacing w:line="320" w:lineRule="atLeast"/>
              <w:ind w:left="318"/>
              <w:rPr>
                <w:rFonts w:ascii="宋体"/>
                <w:sz w:val="21"/>
              </w:rPr>
            </w:pPr>
          </w:p>
          <w:p w:rsidR="001851C4" w:rsidRDefault="001851C4" w:rsidP="00921D83">
            <w:pPr>
              <w:spacing w:line="320" w:lineRule="atLeast"/>
              <w:ind w:left="318"/>
              <w:rPr>
                <w:rFonts w:ascii="宋体"/>
                <w:sz w:val="21"/>
              </w:rPr>
            </w:pPr>
          </w:p>
          <w:p w:rsidR="001851C4" w:rsidRDefault="001851C4" w:rsidP="00921D83">
            <w:pPr>
              <w:spacing w:line="320" w:lineRule="atLeast"/>
              <w:ind w:left="318"/>
              <w:rPr>
                <w:rFonts w:ascii="宋体"/>
                <w:sz w:val="21"/>
              </w:rPr>
            </w:pPr>
          </w:p>
          <w:p w:rsidR="001851C4" w:rsidRDefault="001851C4" w:rsidP="00921D83">
            <w:pPr>
              <w:spacing w:line="320" w:lineRule="atLeast"/>
              <w:ind w:left="318"/>
              <w:rPr>
                <w:rFonts w:ascii="宋体"/>
                <w:sz w:val="21"/>
              </w:rPr>
            </w:pPr>
          </w:p>
          <w:p w:rsidR="001851C4" w:rsidRPr="009A7D1C" w:rsidRDefault="001851C4" w:rsidP="00921D83">
            <w:pPr>
              <w:spacing w:line="320" w:lineRule="atLeast"/>
              <w:ind w:left="318"/>
              <w:rPr>
                <w:rFonts w:ascii="宋体"/>
                <w:sz w:val="21"/>
              </w:rPr>
            </w:pPr>
          </w:p>
          <w:p w:rsidR="001851C4" w:rsidRDefault="001851C4" w:rsidP="00921D83">
            <w:pPr>
              <w:spacing w:line="320" w:lineRule="atLeast"/>
              <w:ind w:left="318"/>
              <w:rPr>
                <w:rFonts w:ascii="宋体"/>
                <w:sz w:val="21"/>
              </w:rPr>
            </w:pPr>
          </w:p>
          <w:p w:rsidR="001851C4" w:rsidRPr="002C0698" w:rsidRDefault="001851C4" w:rsidP="001851C4">
            <w:pPr>
              <w:ind w:firstLineChars="2146" w:firstLine="31680"/>
              <w:rPr>
                <w:b/>
                <w:color w:val="000000"/>
              </w:rPr>
            </w:pPr>
            <w:r w:rsidRPr="002C0698">
              <w:rPr>
                <w:rFonts w:hint="eastAsia"/>
                <w:b/>
                <w:bCs/>
                <w:color w:val="000000"/>
              </w:rPr>
              <w:t>负责人签名</w:t>
            </w:r>
            <w:r w:rsidRPr="002C0698">
              <w:rPr>
                <w:rFonts w:hint="eastAsia"/>
                <w:b/>
                <w:color w:val="000000"/>
              </w:rPr>
              <w:t>：</w:t>
            </w:r>
          </w:p>
          <w:p w:rsidR="001851C4" w:rsidRPr="002C0698" w:rsidRDefault="001851C4" w:rsidP="001851C4">
            <w:pPr>
              <w:ind w:firstLineChars="2345" w:firstLine="31680"/>
              <w:rPr>
                <w:b/>
                <w:bCs/>
                <w:color w:val="000000"/>
              </w:rPr>
            </w:pPr>
            <w:r w:rsidRPr="002C0698">
              <w:rPr>
                <w:rFonts w:hint="eastAsia"/>
                <w:b/>
                <w:bCs/>
                <w:color w:val="000000"/>
              </w:rPr>
              <w:t>公章</w:t>
            </w:r>
          </w:p>
          <w:p w:rsidR="001851C4" w:rsidRDefault="001851C4" w:rsidP="001851C4">
            <w:pPr>
              <w:tabs>
                <w:tab w:val="left" w:pos="5187"/>
              </w:tabs>
              <w:spacing w:line="320" w:lineRule="atLeast"/>
              <w:ind w:firstLineChars="2350" w:firstLine="31680"/>
              <w:rPr>
                <w:rFonts w:ascii="宋体"/>
                <w:sz w:val="21"/>
              </w:rPr>
            </w:pPr>
            <w:r w:rsidRPr="002C0698">
              <w:rPr>
                <w:rFonts w:hint="eastAsia"/>
                <w:b/>
                <w:color w:val="000000"/>
              </w:rPr>
              <w:t>年　　月　　日</w:t>
            </w:r>
          </w:p>
        </w:tc>
      </w:tr>
      <w:tr w:rsidR="001851C4">
        <w:trPr>
          <w:trHeight w:val="450"/>
        </w:trPr>
        <w:tc>
          <w:tcPr>
            <w:tcW w:w="9889" w:type="dxa"/>
            <w:gridSpan w:val="20"/>
            <w:tcBorders>
              <w:top w:val="single" w:sz="4" w:space="0" w:color="auto"/>
              <w:bottom w:val="single" w:sz="4" w:space="0" w:color="auto"/>
            </w:tcBorders>
            <w:vAlign w:val="center"/>
          </w:tcPr>
          <w:p w:rsidR="001851C4" w:rsidRPr="00921D83" w:rsidRDefault="001851C4" w:rsidP="001851C4">
            <w:pPr>
              <w:spacing w:line="320" w:lineRule="atLeast"/>
              <w:ind w:leftChars="-1" w:left="31680" w:firstLine="1"/>
              <w:jc w:val="center"/>
              <w:rPr>
                <w:rFonts w:ascii="宋体"/>
                <w:sz w:val="21"/>
              </w:rPr>
            </w:pPr>
            <w:r>
              <w:rPr>
                <w:rFonts w:ascii="宋体" w:hAnsi="宋体" w:hint="eastAsia"/>
                <w:b/>
                <w:bCs/>
                <w:sz w:val="28"/>
                <w:szCs w:val="28"/>
              </w:rPr>
              <w:t>学部（或学工部门）综合推荐</w:t>
            </w:r>
            <w:r w:rsidRPr="002C0698">
              <w:rPr>
                <w:rFonts w:ascii="宋体" w:hAnsi="宋体" w:hint="eastAsia"/>
                <w:b/>
                <w:bCs/>
                <w:sz w:val="28"/>
                <w:szCs w:val="28"/>
              </w:rPr>
              <w:t>意见</w:t>
            </w:r>
          </w:p>
        </w:tc>
      </w:tr>
      <w:tr w:rsidR="001851C4">
        <w:trPr>
          <w:trHeight w:val="2332"/>
        </w:trPr>
        <w:tc>
          <w:tcPr>
            <w:tcW w:w="9889" w:type="dxa"/>
            <w:gridSpan w:val="20"/>
            <w:tcBorders>
              <w:top w:val="single" w:sz="4" w:space="0" w:color="auto"/>
              <w:bottom w:val="single" w:sz="4" w:space="0" w:color="auto"/>
            </w:tcBorders>
            <w:vAlign w:val="center"/>
          </w:tcPr>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Default="001851C4" w:rsidP="007F109C">
            <w:pPr>
              <w:spacing w:line="320" w:lineRule="atLeast"/>
              <w:ind w:left="318"/>
              <w:rPr>
                <w:rFonts w:ascii="宋体"/>
                <w:sz w:val="21"/>
              </w:rPr>
            </w:pPr>
          </w:p>
          <w:p w:rsidR="001851C4" w:rsidRPr="009A7D1C" w:rsidRDefault="001851C4" w:rsidP="007F109C">
            <w:pPr>
              <w:spacing w:line="320" w:lineRule="atLeast"/>
              <w:ind w:left="318"/>
              <w:rPr>
                <w:rFonts w:ascii="宋体"/>
                <w:sz w:val="21"/>
              </w:rPr>
            </w:pPr>
          </w:p>
          <w:p w:rsidR="001851C4" w:rsidRPr="00DC3883" w:rsidRDefault="001851C4" w:rsidP="007F109C">
            <w:pPr>
              <w:spacing w:line="320" w:lineRule="atLeast"/>
              <w:ind w:left="318"/>
              <w:rPr>
                <w:rFonts w:ascii="宋体"/>
                <w:sz w:val="21"/>
              </w:rPr>
            </w:pPr>
          </w:p>
          <w:p w:rsidR="001851C4" w:rsidRPr="002C0698" w:rsidRDefault="001851C4" w:rsidP="001851C4">
            <w:pPr>
              <w:tabs>
                <w:tab w:val="left" w:pos="6402"/>
              </w:tabs>
              <w:ind w:firstLineChars="1960" w:firstLine="31680"/>
              <w:rPr>
                <w:b/>
                <w:color w:val="000000"/>
              </w:rPr>
            </w:pPr>
            <w:r>
              <w:rPr>
                <w:rFonts w:hint="eastAsia"/>
                <w:b/>
                <w:bCs/>
                <w:color w:val="000000"/>
              </w:rPr>
              <w:t>评委会主任</w:t>
            </w:r>
            <w:r w:rsidRPr="002C0698">
              <w:rPr>
                <w:rFonts w:hint="eastAsia"/>
                <w:b/>
                <w:bCs/>
                <w:color w:val="000000"/>
              </w:rPr>
              <w:t>签名</w:t>
            </w:r>
            <w:r w:rsidRPr="002C0698">
              <w:rPr>
                <w:rFonts w:hint="eastAsia"/>
                <w:b/>
                <w:color w:val="000000"/>
              </w:rPr>
              <w:t>：</w:t>
            </w:r>
          </w:p>
          <w:p w:rsidR="001851C4" w:rsidRPr="002C0698" w:rsidRDefault="001851C4" w:rsidP="001851C4">
            <w:pPr>
              <w:ind w:firstLineChars="2345" w:firstLine="31680"/>
              <w:rPr>
                <w:b/>
                <w:bCs/>
                <w:color w:val="000000"/>
              </w:rPr>
            </w:pPr>
            <w:r w:rsidRPr="002C0698">
              <w:rPr>
                <w:rFonts w:hint="eastAsia"/>
                <w:b/>
                <w:bCs/>
                <w:color w:val="000000"/>
              </w:rPr>
              <w:t>公章</w:t>
            </w:r>
          </w:p>
          <w:p w:rsidR="001851C4" w:rsidRDefault="001851C4" w:rsidP="001851C4">
            <w:pPr>
              <w:spacing w:line="320" w:lineRule="atLeast"/>
              <w:ind w:leftChars="132" w:left="31680" w:firstLineChars="2263" w:firstLine="31680"/>
              <w:rPr>
                <w:rFonts w:ascii="宋体"/>
                <w:sz w:val="21"/>
              </w:rPr>
            </w:pPr>
            <w:r w:rsidRPr="002C0698">
              <w:rPr>
                <w:rFonts w:hint="eastAsia"/>
                <w:b/>
                <w:color w:val="000000"/>
              </w:rPr>
              <w:t>年　　月　　日</w:t>
            </w:r>
          </w:p>
        </w:tc>
      </w:tr>
      <w:tr w:rsidR="001851C4">
        <w:trPr>
          <w:trHeight w:val="468"/>
        </w:trPr>
        <w:tc>
          <w:tcPr>
            <w:tcW w:w="9889" w:type="dxa"/>
            <w:gridSpan w:val="20"/>
            <w:tcBorders>
              <w:top w:val="single" w:sz="4" w:space="0" w:color="auto"/>
              <w:bottom w:val="single" w:sz="4" w:space="0" w:color="auto"/>
            </w:tcBorders>
            <w:vAlign w:val="center"/>
          </w:tcPr>
          <w:p w:rsidR="001851C4" w:rsidRDefault="001851C4" w:rsidP="001851C4">
            <w:pPr>
              <w:spacing w:line="320" w:lineRule="atLeast"/>
              <w:ind w:leftChars="-1" w:left="31680" w:firstLine="1"/>
              <w:jc w:val="center"/>
              <w:rPr>
                <w:rFonts w:ascii="宋体"/>
                <w:b/>
                <w:bCs/>
                <w:sz w:val="28"/>
                <w:szCs w:val="28"/>
              </w:rPr>
            </w:pPr>
            <w:r>
              <w:rPr>
                <w:rFonts w:ascii="宋体" w:hAnsi="宋体" w:hint="eastAsia"/>
                <w:b/>
                <w:bCs/>
                <w:sz w:val="28"/>
                <w:szCs w:val="28"/>
              </w:rPr>
              <w:t>学校评议</w:t>
            </w:r>
            <w:r w:rsidRPr="002C0698">
              <w:rPr>
                <w:rFonts w:ascii="宋体" w:hAnsi="宋体" w:hint="eastAsia"/>
                <w:b/>
                <w:bCs/>
                <w:sz w:val="28"/>
                <w:szCs w:val="28"/>
              </w:rPr>
              <w:t>意见</w:t>
            </w:r>
          </w:p>
        </w:tc>
      </w:tr>
      <w:tr w:rsidR="001851C4">
        <w:trPr>
          <w:trHeight w:val="2332"/>
        </w:trPr>
        <w:tc>
          <w:tcPr>
            <w:tcW w:w="9889" w:type="dxa"/>
            <w:gridSpan w:val="20"/>
            <w:tcBorders>
              <w:top w:val="single" w:sz="4" w:space="0" w:color="auto"/>
              <w:bottom w:val="single" w:sz="4" w:space="0" w:color="auto"/>
            </w:tcBorders>
            <w:vAlign w:val="center"/>
          </w:tcPr>
          <w:p w:rsidR="001851C4" w:rsidRDefault="001851C4" w:rsidP="002E7FC4">
            <w:pPr>
              <w:spacing w:line="320" w:lineRule="atLeast"/>
              <w:ind w:left="318"/>
              <w:rPr>
                <w:rFonts w:ascii="宋体"/>
                <w:sz w:val="21"/>
              </w:rPr>
            </w:pPr>
          </w:p>
          <w:p w:rsidR="001851C4" w:rsidRDefault="001851C4" w:rsidP="002E7FC4">
            <w:pPr>
              <w:spacing w:line="320" w:lineRule="atLeast"/>
              <w:ind w:left="318"/>
              <w:rPr>
                <w:rFonts w:ascii="宋体"/>
                <w:sz w:val="21"/>
              </w:rPr>
            </w:pPr>
          </w:p>
          <w:p w:rsidR="001851C4" w:rsidRDefault="001851C4" w:rsidP="002E7FC4">
            <w:pPr>
              <w:spacing w:line="320" w:lineRule="atLeast"/>
              <w:ind w:left="318"/>
              <w:rPr>
                <w:rFonts w:ascii="宋体"/>
                <w:sz w:val="21"/>
              </w:rPr>
            </w:pPr>
          </w:p>
          <w:p w:rsidR="001851C4" w:rsidRDefault="001851C4" w:rsidP="002E7FC4">
            <w:pPr>
              <w:spacing w:line="320" w:lineRule="atLeast"/>
              <w:ind w:left="318"/>
              <w:rPr>
                <w:rFonts w:ascii="宋体"/>
                <w:sz w:val="21"/>
              </w:rPr>
            </w:pPr>
          </w:p>
          <w:p w:rsidR="001851C4" w:rsidRDefault="001851C4" w:rsidP="002E7FC4">
            <w:pPr>
              <w:spacing w:line="320" w:lineRule="atLeast"/>
              <w:ind w:left="318"/>
              <w:rPr>
                <w:rFonts w:ascii="宋体"/>
                <w:sz w:val="21"/>
              </w:rPr>
            </w:pPr>
          </w:p>
          <w:p w:rsidR="001851C4" w:rsidRDefault="001851C4" w:rsidP="002E7FC4">
            <w:pPr>
              <w:spacing w:line="320" w:lineRule="atLeast"/>
              <w:ind w:left="318"/>
              <w:rPr>
                <w:rFonts w:ascii="宋体"/>
                <w:sz w:val="21"/>
              </w:rPr>
            </w:pPr>
          </w:p>
          <w:p w:rsidR="001851C4" w:rsidRDefault="001851C4" w:rsidP="002E7FC4">
            <w:pPr>
              <w:spacing w:line="320" w:lineRule="atLeast"/>
              <w:ind w:left="318"/>
              <w:rPr>
                <w:rFonts w:ascii="宋体"/>
                <w:sz w:val="21"/>
              </w:rPr>
            </w:pPr>
          </w:p>
          <w:p w:rsidR="001851C4" w:rsidRDefault="001851C4" w:rsidP="002E7FC4">
            <w:pPr>
              <w:spacing w:line="320" w:lineRule="atLeast"/>
              <w:ind w:left="318"/>
              <w:rPr>
                <w:rFonts w:ascii="宋体"/>
                <w:sz w:val="21"/>
              </w:rPr>
            </w:pPr>
          </w:p>
          <w:p w:rsidR="001851C4" w:rsidRDefault="001851C4" w:rsidP="002E7FC4">
            <w:pPr>
              <w:spacing w:line="320" w:lineRule="atLeast"/>
              <w:ind w:left="318"/>
              <w:rPr>
                <w:rFonts w:ascii="宋体"/>
                <w:sz w:val="21"/>
              </w:rPr>
            </w:pPr>
          </w:p>
          <w:p w:rsidR="001851C4" w:rsidRPr="002C0698" w:rsidRDefault="001851C4" w:rsidP="002E7FC4">
            <w:pPr>
              <w:spacing w:line="320" w:lineRule="atLeast"/>
              <w:ind w:left="318"/>
              <w:rPr>
                <w:rFonts w:ascii="宋体"/>
                <w:b/>
                <w:bCs/>
                <w:sz w:val="28"/>
                <w:szCs w:val="28"/>
              </w:rPr>
            </w:pPr>
          </w:p>
          <w:p w:rsidR="001851C4" w:rsidRPr="002C0698" w:rsidRDefault="001851C4" w:rsidP="001851C4">
            <w:pPr>
              <w:ind w:firstLineChars="1372" w:firstLine="31680"/>
              <w:rPr>
                <w:b/>
                <w:color w:val="000000"/>
              </w:rPr>
            </w:pPr>
            <w:r>
              <w:rPr>
                <w:rFonts w:hint="eastAsia"/>
                <w:b/>
                <w:bCs/>
                <w:color w:val="000000"/>
              </w:rPr>
              <w:t>永平奖教金管理委员会主任</w:t>
            </w:r>
            <w:r w:rsidRPr="002C0698">
              <w:rPr>
                <w:rFonts w:hint="eastAsia"/>
                <w:b/>
                <w:bCs/>
                <w:color w:val="000000"/>
              </w:rPr>
              <w:t>签名</w:t>
            </w:r>
            <w:r w:rsidRPr="002C0698">
              <w:rPr>
                <w:rFonts w:hint="eastAsia"/>
                <w:b/>
                <w:color w:val="000000"/>
              </w:rPr>
              <w:t>：</w:t>
            </w:r>
          </w:p>
          <w:p w:rsidR="001851C4" w:rsidRDefault="001851C4" w:rsidP="001851C4">
            <w:pPr>
              <w:spacing w:line="320" w:lineRule="atLeast"/>
              <w:ind w:leftChars="132" w:left="31680" w:firstLineChars="2107" w:firstLine="31680"/>
              <w:rPr>
                <w:b/>
                <w:color w:val="000000"/>
              </w:rPr>
            </w:pPr>
          </w:p>
          <w:p w:rsidR="001851C4" w:rsidRDefault="001851C4" w:rsidP="001851C4">
            <w:pPr>
              <w:spacing w:line="320" w:lineRule="atLeast"/>
              <w:ind w:leftChars="132" w:left="31680" w:firstLineChars="2263" w:firstLine="31680"/>
              <w:rPr>
                <w:rFonts w:ascii="宋体"/>
                <w:sz w:val="21"/>
              </w:rPr>
            </w:pPr>
            <w:r w:rsidRPr="002C0698">
              <w:rPr>
                <w:rFonts w:hint="eastAsia"/>
                <w:b/>
                <w:color w:val="000000"/>
              </w:rPr>
              <w:t>年　　月　　日</w:t>
            </w:r>
          </w:p>
        </w:tc>
      </w:tr>
    </w:tbl>
    <w:p w:rsidR="001851C4" w:rsidRDefault="001851C4" w:rsidP="00264F6A">
      <w:pPr>
        <w:jc w:val="left"/>
      </w:pPr>
    </w:p>
    <w:sectPr w:rsidR="001851C4" w:rsidSect="00C82506">
      <w:pgSz w:w="11906" w:h="16838"/>
      <w:pgMar w:top="1418" w:right="1418" w:bottom="1304" w:left="1588"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1C4" w:rsidRDefault="001851C4">
      <w:r>
        <w:separator/>
      </w:r>
    </w:p>
  </w:endnote>
  <w:endnote w:type="continuationSeparator" w:id="0">
    <w:p w:rsidR="001851C4" w:rsidRDefault="001851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1C4" w:rsidRDefault="001851C4">
      <w:r>
        <w:separator/>
      </w:r>
    </w:p>
  </w:footnote>
  <w:footnote w:type="continuationSeparator" w:id="0">
    <w:p w:rsidR="001851C4" w:rsidRDefault="00185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C4256E0"/>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223B19"/>
    <w:multiLevelType w:val="hybridMultilevel"/>
    <w:tmpl w:val="D826C774"/>
    <w:lvl w:ilvl="0" w:tplc="8592D86A">
      <w:start w:val="1"/>
      <w:numFmt w:val="japaneseCounting"/>
      <w:lvlText w:val="%1、"/>
      <w:lvlJc w:val="left"/>
      <w:pPr>
        <w:ind w:left="420" w:hanging="420"/>
      </w:pPr>
      <w:rPr>
        <w:rFonts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4DF3D11"/>
    <w:multiLevelType w:val="multilevel"/>
    <w:tmpl w:val="B934B2A8"/>
    <w:lvl w:ilvl="0">
      <w:start w:val="1"/>
      <w:numFmt w:val="decimal"/>
      <w:lvlText w:val="（%1）"/>
      <w:lvlJc w:val="left"/>
      <w:pPr>
        <w:tabs>
          <w:tab w:val="num" w:pos="955"/>
        </w:tabs>
        <w:ind w:left="955" w:hanging="720"/>
      </w:pPr>
      <w:rPr>
        <w:rFonts w:cs="Times New Roman" w:hint="default"/>
      </w:rPr>
    </w:lvl>
    <w:lvl w:ilvl="1">
      <w:start w:val="1"/>
      <w:numFmt w:val="lowerLetter"/>
      <w:lvlText w:val="%2)"/>
      <w:lvlJc w:val="left"/>
      <w:pPr>
        <w:tabs>
          <w:tab w:val="num" w:pos="1075"/>
        </w:tabs>
        <w:ind w:left="1075" w:hanging="420"/>
      </w:pPr>
      <w:rPr>
        <w:rFonts w:cs="Times New Roman"/>
      </w:rPr>
    </w:lvl>
    <w:lvl w:ilvl="2">
      <w:start w:val="1"/>
      <w:numFmt w:val="lowerRoman"/>
      <w:lvlText w:val="%3."/>
      <w:lvlJc w:val="right"/>
      <w:pPr>
        <w:tabs>
          <w:tab w:val="num" w:pos="1495"/>
        </w:tabs>
        <w:ind w:left="1495" w:hanging="420"/>
      </w:pPr>
      <w:rPr>
        <w:rFonts w:cs="Times New Roman"/>
      </w:rPr>
    </w:lvl>
    <w:lvl w:ilvl="3">
      <w:start w:val="1"/>
      <w:numFmt w:val="decimal"/>
      <w:lvlText w:val="%4."/>
      <w:lvlJc w:val="left"/>
      <w:pPr>
        <w:tabs>
          <w:tab w:val="num" w:pos="1915"/>
        </w:tabs>
        <w:ind w:left="1915" w:hanging="420"/>
      </w:pPr>
      <w:rPr>
        <w:rFonts w:cs="Times New Roman"/>
      </w:rPr>
    </w:lvl>
    <w:lvl w:ilvl="4">
      <w:start w:val="1"/>
      <w:numFmt w:val="lowerLetter"/>
      <w:lvlText w:val="%5)"/>
      <w:lvlJc w:val="left"/>
      <w:pPr>
        <w:tabs>
          <w:tab w:val="num" w:pos="2335"/>
        </w:tabs>
        <w:ind w:left="2335" w:hanging="420"/>
      </w:pPr>
      <w:rPr>
        <w:rFonts w:cs="Times New Roman"/>
      </w:rPr>
    </w:lvl>
    <w:lvl w:ilvl="5">
      <w:start w:val="1"/>
      <w:numFmt w:val="lowerRoman"/>
      <w:lvlText w:val="%6."/>
      <w:lvlJc w:val="right"/>
      <w:pPr>
        <w:tabs>
          <w:tab w:val="num" w:pos="2755"/>
        </w:tabs>
        <w:ind w:left="2755" w:hanging="420"/>
      </w:pPr>
      <w:rPr>
        <w:rFonts w:cs="Times New Roman"/>
      </w:rPr>
    </w:lvl>
    <w:lvl w:ilvl="6">
      <w:start w:val="1"/>
      <w:numFmt w:val="decimal"/>
      <w:lvlText w:val="%7."/>
      <w:lvlJc w:val="left"/>
      <w:pPr>
        <w:tabs>
          <w:tab w:val="num" w:pos="3175"/>
        </w:tabs>
        <w:ind w:left="3175" w:hanging="420"/>
      </w:pPr>
      <w:rPr>
        <w:rFonts w:cs="Times New Roman"/>
      </w:rPr>
    </w:lvl>
    <w:lvl w:ilvl="7">
      <w:start w:val="1"/>
      <w:numFmt w:val="lowerLetter"/>
      <w:lvlText w:val="%8)"/>
      <w:lvlJc w:val="left"/>
      <w:pPr>
        <w:tabs>
          <w:tab w:val="num" w:pos="3595"/>
        </w:tabs>
        <w:ind w:left="3595" w:hanging="420"/>
      </w:pPr>
      <w:rPr>
        <w:rFonts w:cs="Times New Roman"/>
      </w:rPr>
    </w:lvl>
    <w:lvl w:ilvl="8">
      <w:start w:val="1"/>
      <w:numFmt w:val="lowerRoman"/>
      <w:lvlText w:val="%9."/>
      <w:lvlJc w:val="right"/>
      <w:pPr>
        <w:tabs>
          <w:tab w:val="num" w:pos="4015"/>
        </w:tabs>
        <w:ind w:left="4015" w:hanging="420"/>
      </w:pPr>
      <w:rPr>
        <w:rFonts w:cs="Times New Roman"/>
      </w:rPr>
    </w:lvl>
  </w:abstractNum>
  <w:abstractNum w:abstractNumId="3">
    <w:nsid w:val="7F523FAA"/>
    <w:multiLevelType w:val="hybridMultilevel"/>
    <w:tmpl w:val="B934B2A8"/>
    <w:lvl w:ilvl="0" w:tplc="CEFE67B2">
      <w:start w:val="1"/>
      <w:numFmt w:val="decimal"/>
      <w:lvlText w:val="（%1）"/>
      <w:lvlJc w:val="left"/>
      <w:pPr>
        <w:tabs>
          <w:tab w:val="num" w:pos="1430"/>
        </w:tabs>
        <w:ind w:left="1430" w:hanging="720"/>
      </w:pPr>
      <w:rPr>
        <w:rFonts w:cs="Times New Roman"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AC3"/>
    <w:rsid w:val="000068C4"/>
    <w:rsid w:val="00015FC4"/>
    <w:rsid w:val="000164B9"/>
    <w:rsid w:val="000324C2"/>
    <w:rsid w:val="000402F7"/>
    <w:rsid w:val="0004276E"/>
    <w:rsid w:val="00062E64"/>
    <w:rsid w:val="00064498"/>
    <w:rsid w:val="000648FE"/>
    <w:rsid w:val="000747A5"/>
    <w:rsid w:val="00077BA5"/>
    <w:rsid w:val="000855FE"/>
    <w:rsid w:val="0008696C"/>
    <w:rsid w:val="00087816"/>
    <w:rsid w:val="000A06EF"/>
    <w:rsid w:val="000A3DE5"/>
    <w:rsid w:val="000C3FC6"/>
    <w:rsid w:val="000C4B8D"/>
    <w:rsid w:val="000D7D94"/>
    <w:rsid w:val="000E399B"/>
    <w:rsid w:val="0010548A"/>
    <w:rsid w:val="00106B9A"/>
    <w:rsid w:val="00115C1B"/>
    <w:rsid w:val="00127110"/>
    <w:rsid w:val="00140419"/>
    <w:rsid w:val="00151C7B"/>
    <w:rsid w:val="00153625"/>
    <w:rsid w:val="00156CC3"/>
    <w:rsid w:val="00177BCA"/>
    <w:rsid w:val="001809EF"/>
    <w:rsid w:val="001851C4"/>
    <w:rsid w:val="0018698F"/>
    <w:rsid w:val="00190CA2"/>
    <w:rsid w:val="00190DFB"/>
    <w:rsid w:val="00195383"/>
    <w:rsid w:val="00195C15"/>
    <w:rsid w:val="001F3BDA"/>
    <w:rsid w:val="002314F9"/>
    <w:rsid w:val="0024347A"/>
    <w:rsid w:val="002442B4"/>
    <w:rsid w:val="00257E81"/>
    <w:rsid w:val="00264F6A"/>
    <w:rsid w:val="00271B1B"/>
    <w:rsid w:val="00280B91"/>
    <w:rsid w:val="002B04E1"/>
    <w:rsid w:val="002C0698"/>
    <w:rsid w:val="002E7FC4"/>
    <w:rsid w:val="002F378A"/>
    <w:rsid w:val="003034FF"/>
    <w:rsid w:val="00314B4D"/>
    <w:rsid w:val="0031519C"/>
    <w:rsid w:val="00331CF8"/>
    <w:rsid w:val="00340D95"/>
    <w:rsid w:val="0034444C"/>
    <w:rsid w:val="00350C66"/>
    <w:rsid w:val="00350EC6"/>
    <w:rsid w:val="00375E5E"/>
    <w:rsid w:val="00387DF5"/>
    <w:rsid w:val="00391412"/>
    <w:rsid w:val="003A3AC3"/>
    <w:rsid w:val="003A5A2D"/>
    <w:rsid w:val="003C0439"/>
    <w:rsid w:val="003C54EB"/>
    <w:rsid w:val="003E2494"/>
    <w:rsid w:val="003F613D"/>
    <w:rsid w:val="00420701"/>
    <w:rsid w:val="00420D5D"/>
    <w:rsid w:val="00434903"/>
    <w:rsid w:val="00436A03"/>
    <w:rsid w:val="00437947"/>
    <w:rsid w:val="00451125"/>
    <w:rsid w:val="0045159E"/>
    <w:rsid w:val="00457E82"/>
    <w:rsid w:val="00461EC5"/>
    <w:rsid w:val="004648BE"/>
    <w:rsid w:val="004A639C"/>
    <w:rsid w:val="004B3495"/>
    <w:rsid w:val="004B3EEF"/>
    <w:rsid w:val="004B5F67"/>
    <w:rsid w:val="004C13C7"/>
    <w:rsid w:val="004D728E"/>
    <w:rsid w:val="004D7B3B"/>
    <w:rsid w:val="00501093"/>
    <w:rsid w:val="00504F52"/>
    <w:rsid w:val="00510DF2"/>
    <w:rsid w:val="0053330C"/>
    <w:rsid w:val="00535CFD"/>
    <w:rsid w:val="00560C69"/>
    <w:rsid w:val="00583AE2"/>
    <w:rsid w:val="005A72B0"/>
    <w:rsid w:val="00622A05"/>
    <w:rsid w:val="00636AEB"/>
    <w:rsid w:val="00650711"/>
    <w:rsid w:val="00656AAA"/>
    <w:rsid w:val="00683B7C"/>
    <w:rsid w:val="00687191"/>
    <w:rsid w:val="00693324"/>
    <w:rsid w:val="006B03CF"/>
    <w:rsid w:val="006B0AF5"/>
    <w:rsid w:val="006C44A3"/>
    <w:rsid w:val="006C56D3"/>
    <w:rsid w:val="006C634A"/>
    <w:rsid w:val="0070014A"/>
    <w:rsid w:val="0071043E"/>
    <w:rsid w:val="0074118D"/>
    <w:rsid w:val="0075261F"/>
    <w:rsid w:val="007546A8"/>
    <w:rsid w:val="00765D62"/>
    <w:rsid w:val="00765FDD"/>
    <w:rsid w:val="0076735A"/>
    <w:rsid w:val="007D2973"/>
    <w:rsid w:val="007E17CF"/>
    <w:rsid w:val="007E47F5"/>
    <w:rsid w:val="007E54A8"/>
    <w:rsid w:val="007E5F29"/>
    <w:rsid w:val="007F109C"/>
    <w:rsid w:val="007F5455"/>
    <w:rsid w:val="008060DE"/>
    <w:rsid w:val="0081272C"/>
    <w:rsid w:val="008220B3"/>
    <w:rsid w:val="008269B7"/>
    <w:rsid w:val="008517A4"/>
    <w:rsid w:val="00862593"/>
    <w:rsid w:val="00862EF0"/>
    <w:rsid w:val="0086349E"/>
    <w:rsid w:val="00866156"/>
    <w:rsid w:val="008B3BF4"/>
    <w:rsid w:val="008D168B"/>
    <w:rsid w:val="008D2989"/>
    <w:rsid w:val="008F430B"/>
    <w:rsid w:val="00902638"/>
    <w:rsid w:val="0091547B"/>
    <w:rsid w:val="00920455"/>
    <w:rsid w:val="00921D83"/>
    <w:rsid w:val="00947C7D"/>
    <w:rsid w:val="00955176"/>
    <w:rsid w:val="00960242"/>
    <w:rsid w:val="00986107"/>
    <w:rsid w:val="009916EE"/>
    <w:rsid w:val="00992CE9"/>
    <w:rsid w:val="009A7D1C"/>
    <w:rsid w:val="009B4500"/>
    <w:rsid w:val="009E5349"/>
    <w:rsid w:val="00A00DB6"/>
    <w:rsid w:val="00A121D2"/>
    <w:rsid w:val="00A16B1D"/>
    <w:rsid w:val="00A27CA6"/>
    <w:rsid w:val="00A4076B"/>
    <w:rsid w:val="00A47D6C"/>
    <w:rsid w:val="00A63ACF"/>
    <w:rsid w:val="00A73BDC"/>
    <w:rsid w:val="00A80147"/>
    <w:rsid w:val="00A81CBD"/>
    <w:rsid w:val="00A86FE3"/>
    <w:rsid w:val="00A9466D"/>
    <w:rsid w:val="00AC0E9C"/>
    <w:rsid w:val="00AC6292"/>
    <w:rsid w:val="00AD5F10"/>
    <w:rsid w:val="00AF3BE8"/>
    <w:rsid w:val="00B049CE"/>
    <w:rsid w:val="00B13DD6"/>
    <w:rsid w:val="00B2085B"/>
    <w:rsid w:val="00B25F30"/>
    <w:rsid w:val="00B314D2"/>
    <w:rsid w:val="00B41C50"/>
    <w:rsid w:val="00B44788"/>
    <w:rsid w:val="00B556A1"/>
    <w:rsid w:val="00B55A6D"/>
    <w:rsid w:val="00B6046E"/>
    <w:rsid w:val="00B80437"/>
    <w:rsid w:val="00B84E3C"/>
    <w:rsid w:val="00BE1860"/>
    <w:rsid w:val="00BE35C1"/>
    <w:rsid w:val="00BF795B"/>
    <w:rsid w:val="00C054EA"/>
    <w:rsid w:val="00C12A58"/>
    <w:rsid w:val="00C12F7E"/>
    <w:rsid w:val="00C2137E"/>
    <w:rsid w:val="00C36AFE"/>
    <w:rsid w:val="00C404F7"/>
    <w:rsid w:val="00C4670E"/>
    <w:rsid w:val="00C51E9B"/>
    <w:rsid w:val="00C72C4D"/>
    <w:rsid w:val="00C82368"/>
    <w:rsid w:val="00C82506"/>
    <w:rsid w:val="00C97E7E"/>
    <w:rsid w:val="00CA1A3A"/>
    <w:rsid w:val="00CA330E"/>
    <w:rsid w:val="00CA40AD"/>
    <w:rsid w:val="00CA43A6"/>
    <w:rsid w:val="00CA4D4D"/>
    <w:rsid w:val="00CB65C4"/>
    <w:rsid w:val="00CC0359"/>
    <w:rsid w:val="00CC49B0"/>
    <w:rsid w:val="00CF45B1"/>
    <w:rsid w:val="00D02B87"/>
    <w:rsid w:val="00D10C40"/>
    <w:rsid w:val="00D20CD1"/>
    <w:rsid w:val="00D46BFB"/>
    <w:rsid w:val="00D53368"/>
    <w:rsid w:val="00D67324"/>
    <w:rsid w:val="00D829E6"/>
    <w:rsid w:val="00D82EC1"/>
    <w:rsid w:val="00D921C7"/>
    <w:rsid w:val="00DC3883"/>
    <w:rsid w:val="00DC3CBD"/>
    <w:rsid w:val="00DD6DA3"/>
    <w:rsid w:val="00DE722D"/>
    <w:rsid w:val="00DE73C9"/>
    <w:rsid w:val="00E0078D"/>
    <w:rsid w:val="00E0628E"/>
    <w:rsid w:val="00E137DB"/>
    <w:rsid w:val="00E27557"/>
    <w:rsid w:val="00E328D8"/>
    <w:rsid w:val="00E35052"/>
    <w:rsid w:val="00E54A45"/>
    <w:rsid w:val="00E87386"/>
    <w:rsid w:val="00EA2EB1"/>
    <w:rsid w:val="00EA4553"/>
    <w:rsid w:val="00EA73C8"/>
    <w:rsid w:val="00EB1C6C"/>
    <w:rsid w:val="00EC63C7"/>
    <w:rsid w:val="00EC72DE"/>
    <w:rsid w:val="00EE1CBB"/>
    <w:rsid w:val="00EE7417"/>
    <w:rsid w:val="00EE7E6F"/>
    <w:rsid w:val="00EF3FFF"/>
    <w:rsid w:val="00EF51C5"/>
    <w:rsid w:val="00F111DA"/>
    <w:rsid w:val="00F26978"/>
    <w:rsid w:val="00F27C32"/>
    <w:rsid w:val="00F337FE"/>
    <w:rsid w:val="00F42F55"/>
    <w:rsid w:val="00F433EB"/>
    <w:rsid w:val="00F53C8D"/>
    <w:rsid w:val="00F5550B"/>
    <w:rsid w:val="00F62C8E"/>
    <w:rsid w:val="00F71A2C"/>
    <w:rsid w:val="00F85E67"/>
    <w:rsid w:val="00F90483"/>
    <w:rsid w:val="00F954FE"/>
    <w:rsid w:val="00FA064A"/>
    <w:rsid w:val="00FA73D8"/>
    <w:rsid w:val="00FC581E"/>
    <w:rsid w:val="00FD0E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506"/>
    <w:pPr>
      <w:widowControl w:val="0"/>
      <w:jc w:val="both"/>
    </w:pPr>
    <w:rPr>
      <w:rFonts w:ascii="Times" w:hAnsi="Time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C82506"/>
    <w:rPr>
      <w:rFonts w:cs="Times New Roman"/>
      <w:vertAlign w:val="superscript"/>
    </w:rPr>
  </w:style>
  <w:style w:type="paragraph" w:styleId="FootnoteText">
    <w:name w:val="footnote text"/>
    <w:basedOn w:val="Normal"/>
    <w:link w:val="FootnoteTextChar"/>
    <w:uiPriority w:val="99"/>
    <w:semiHidden/>
    <w:rsid w:val="00C82506"/>
    <w:pPr>
      <w:snapToGrid w:val="0"/>
      <w:jc w:val="left"/>
    </w:pPr>
    <w:rPr>
      <w:rFonts w:ascii="Times New Roman" w:hAnsi="Times New Roman"/>
      <w:sz w:val="18"/>
      <w:szCs w:val="18"/>
    </w:rPr>
  </w:style>
  <w:style w:type="character" w:customStyle="1" w:styleId="FootnoteTextChar">
    <w:name w:val="Footnote Text Char"/>
    <w:basedOn w:val="DefaultParagraphFont"/>
    <w:link w:val="FootnoteText"/>
    <w:uiPriority w:val="99"/>
    <w:semiHidden/>
    <w:rsid w:val="00524F51"/>
    <w:rPr>
      <w:rFonts w:ascii="Times" w:hAnsi="Times"/>
      <w:sz w:val="18"/>
      <w:szCs w:val="18"/>
    </w:rPr>
  </w:style>
  <w:style w:type="character" w:styleId="Hyperlink">
    <w:name w:val="Hyperlink"/>
    <w:basedOn w:val="DefaultParagraphFont"/>
    <w:uiPriority w:val="99"/>
    <w:rsid w:val="00C82506"/>
    <w:rPr>
      <w:rFonts w:cs="Times New Roman"/>
      <w:color w:val="0000FF"/>
      <w:u w:val="single"/>
    </w:rPr>
  </w:style>
  <w:style w:type="character" w:styleId="FollowedHyperlink">
    <w:name w:val="FollowedHyperlink"/>
    <w:basedOn w:val="DefaultParagraphFont"/>
    <w:uiPriority w:val="99"/>
    <w:rsid w:val="00C82506"/>
    <w:rPr>
      <w:rFonts w:cs="Times New Roman"/>
      <w:color w:val="800080"/>
      <w:u w:val="single"/>
    </w:rPr>
  </w:style>
  <w:style w:type="paragraph" w:styleId="BalloonText">
    <w:name w:val="Balloon Text"/>
    <w:basedOn w:val="Normal"/>
    <w:link w:val="BalloonTextChar"/>
    <w:uiPriority w:val="99"/>
    <w:semiHidden/>
    <w:rsid w:val="00B44788"/>
    <w:rPr>
      <w:sz w:val="18"/>
      <w:szCs w:val="18"/>
    </w:rPr>
  </w:style>
  <w:style w:type="character" w:customStyle="1" w:styleId="BalloonTextChar">
    <w:name w:val="Balloon Text Char"/>
    <w:basedOn w:val="DefaultParagraphFont"/>
    <w:link w:val="BalloonText"/>
    <w:uiPriority w:val="99"/>
    <w:semiHidden/>
    <w:rsid w:val="00524F51"/>
    <w:rPr>
      <w:rFonts w:ascii="Times" w:hAnsi="Times"/>
      <w:sz w:val="0"/>
      <w:szCs w:val="0"/>
    </w:rPr>
  </w:style>
  <w:style w:type="paragraph" w:styleId="Header">
    <w:name w:val="header"/>
    <w:basedOn w:val="Normal"/>
    <w:link w:val="HeaderChar"/>
    <w:uiPriority w:val="99"/>
    <w:rsid w:val="00E328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524F51"/>
    <w:rPr>
      <w:rFonts w:ascii="Times" w:hAnsi="Times"/>
      <w:sz w:val="18"/>
      <w:szCs w:val="18"/>
    </w:rPr>
  </w:style>
  <w:style w:type="paragraph" w:styleId="Footer">
    <w:name w:val="footer"/>
    <w:basedOn w:val="Normal"/>
    <w:link w:val="FooterChar"/>
    <w:uiPriority w:val="99"/>
    <w:rsid w:val="00E328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24F51"/>
    <w:rPr>
      <w:rFonts w:ascii="Times" w:hAnsi="Times"/>
      <w:sz w:val="18"/>
      <w:szCs w:val="18"/>
    </w:rPr>
  </w:style>
  <w:style w:type="table" w:styleId="TableGrid">
    <w:name w:val="Table Grid"/>
    <w:basedOn w:val="TableNormal"/>
    <w:uiPriority w:val="99"/>
    <w:rsid w:val="0008696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50C6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6</Pages>
  <Words>756</Words>
  <Characters>4311</Characters>
  <Application>Microsoft Office Outlook</Application>
  <DocSecurity>0</DocSecurity>
  <Lines>0</Lines>
  <Paragraphs>0</Paragraphs>
  <ScaleCrop>false</ScaleCrop>
  <Company>rsc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huzhifu</dc:creator>
  <cp:keywords/>
  <dc:description/>
  <cp:lastModifiedBy>微软用户</cp:lastModifiedBy>
  <cp:revision>4</cp:revision>
  <cp:lastPrinted>2016-01-25T06:17:00Z</cp:lastPrinted>
  <dcterms:created xsi:type="dcterms:W3CDTF">2017-03-16T01:30:00Z</dcterms:created>
  <dcterms:modified xsi:type="dcterms:W3CDTF">2017-03-27T09:24:00Z</dcterms:modified>
</cp:coreProperties>
</file>