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4EA0" w14:textId="77777777" w:rsidR="00106C62" w:rsidRDefault="00801FB6">
      <w:pPr>
        <w:autoSpaceDE/>
        <w:autoSpaceDN/>
        <w:adjustRightInd/>
        <w:jc w:val="both"/>
        <w:rPr>
          <w:rFonts w:ascii="Times New Roman" w:cs="Times New Roman (正文 CS 字体)"/>
          <w:kern w:val="2"/>
          <w:sz w:val="24"/>
          <w:szCs w:val="24"/>
        </w:rPr>
      </w:pPr>
      <w:r>
        <w:rPr>
          <w:rFonts w:ascii="Times New Roman" w:cs="Times New Roman (正文 CS 字体)" w:hint="eastAsia"/>
          <w:kern w:val="2"/>
          <w:sz w:val="24"/>
          <w:szCs w:val="24"/>
        </w:rPr>
        <w:t>附件</w:t>
      </w:r>
      <w:r>
        <w:rPr>
          <w:rFonts w:ascii="Times New Roman" w:cs="Times New Roman (正文 CS 字体)" w:hint="eastAsia"/>
          <w:kern w:val="2"/>
          <w:sz w:val="24"/>
          <w:szCs w:val="24"/>
        </w:rPr>
        <w:t>1</w:t>
      </w:r>
    </w:p>
    <w:p w14:paraId="3D2C3C9F" w14:textId="77777777" w:rsidR="00106C62" w:rsidRDefault="00801FB6">
      <w:pPr>
        <w:pStyle w:val="a5"/>
        <w:kinsoku w:val="0"/>
        <w:overflowPunct w:val="0"/>
        <w:spacing w:before="0" w:line="520" w:lineRule="exact"/>
        <w:ind w:left="193" w:right="326"/>
        <w:jc w:val="center"/>
        <w:rPr>
          <w:rFonts w:ascii="Times New Roman" w:eastAsia="黑体"/>
          <w:b/>
          <w:sz w:val="32"/>
          <w:szCs w:val="32"/>
        </w:rPr>
      </w:pPr>
      <w:r>
        <w:rPr>
          <w:rFonts w:ascii="Times New Roman" w:eastAsia="黑体" w:hint="eastAsia"/>
          <w:b/>
          <w:sz w:val="32"/>
          <w:szCs w:val="32"/>
        </w:rPr>
        <w:t>全国大学生生命科学竞赛（创新创业类）规则</w:t>
      </w:r>
    </w:p>
    <w:p w14:paraId="651E7A33" w14:textId="77777777" w:rsidR="00106C62" w:rsidRDefault="00106C62">
      <w:pPr>
        <w:pStyle w:val="a5"/>
        <w:kinsoku w:val="0"/>
        <w:overflowPunct w:val="0"/>
        <w:spacing w:before="0"/>
        <w:ind w:left="0" w:right="244"/>
        <w:jc w:val="center"/>
        <w:rPr>
          <w:rFonts w:ascii="Times New Roman" w:eastAsia="黑体"/>
          <w:b/>
          <w:sz w:val="24"/>
          <w:szCs w:val="24"/>
        </w:rPr>
      </w:pPr>
    </w:p>
    <w:p w14:paraId="5D42D995" w14:textId="77777777" w:rsidR="00106C62" w:rsidRDefault="00801FB6">
      <w:pPr>
        <w:pStyle w:val="a5"/>
        <w:numPr>
          <w:ilvl w:val="0"/>
          <w:numId w:val="2"/>
        </w:numPr>
        <w:kinsoku w:val="0"/>
        <w:overflowPunct w:val="0"/>
        <w:snapToGrid w:val="0"/>
        <w:spacing w:beforeLines="50" w:before="120" w:line="360" w:lineRule="auto"/>
        <w:ind w:right="244"/>
        <w:rPr>
          <w:rFonts w:ascii="Times New Roman" w:cs="Times New Roman (正文 CS 字体)"/>
          <w:b/>
          <w:kern w:val="2"/>
          <w:sz w:val="24"/>
          <w:szCs w:val="24"/>
        </w:rPr>
      </w:pPr>
      <w:r>
        <w:rPr>
          <w:rFonts w:ascii="Times New Roman" w:cs="Times New Roman (正文 CS 字体)" w:hint="eastAsia"/>
          <w:b/>
          <w:kern w:val="2"/>
          <w:sz w:val="24"/>
          <w:szCs w:val="24"/>
        </w:rPr>
        <w:t>学科分类：</w:t>
      </w:r>
    </w:p>
    <w:p w14:paraId="68A207E9"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竞赛报名时要求根据团队的参赛内容，按要求选择研究方向，以方便分配评审专家。</w:t>
      </w:r>
    </w:p>
    <w:p w14:paraId="2B166D3B" w14:textId="77777777" w:rsidR="00106C62" w:rsidRDefault="00801FB6">
      <w:pPr>
        <w:pStyle w:val="a5"/>
        <w:numPr>
          <w:ilvl w:val="0"/>
          <w:numId w:val="2"/>
        </w:numPr>
        <w:kinsoku w:val="0"/>
        <w:overflowPunct w:val="0"/>
        <w:snapToGrid w:val="0"/>
        <w:spacing w:beforeLines="50" w:before="120" w:line="360" w:lineRule="auto"/>
        <w:ind w:right="244"/>
        <w:rPr>
          <w:rFonts w:ascii="Times New Roman" w:cs="Times New Roman (正文 CS 字体)"/>
          <w:b/>
          <w:kern w:val="2"/>
          <w:sz w:val="24"/>
          <w:szCs w:val="24"/>
        </w:rPr>
      </w:pPr>
      <w:r>
        <w:rPr>
          <w:rFonts w:ascii="Times New Roman" w:cs="Times New Roman (正文 CS 字体)" w:hint="eastAsia"/>
          <w:b/>
          <w:kern w:val="2"/>
          <w:sz w:val="24"/>
          <w:szCs w:val="24"/>
        </w:rPr>
        <w:t>项目信息：</w:t>
      </w:r>
    </w:p>
    <w:p w14:paraId="16694661"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规范项目信息，报名时队名由网络系统提供，按报名顺序统一编号；项目名称、团队成员和指导老师的信息在网上申报时间段内可修改，申报截止后不能修改。</w:t>
      </w:r>
    </w:p>
    <w:p w14:paraId="5FBDB7D3"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三．参赛资格和限项</w:t>
      </w:r>
    </w:p>
    <w:p w14:paraId="0C420986"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1</w:t>
      </w:r>
      <w:r>
        <w:rPr>
          <w:rFonts w:ascii="Times New Roman" w:cs="Times New Roman (正文 CS 字体)" w:hint="eastAsia"/>
          <w:kern w:val="2"/>
          <w:sz w:val="24"/>
          <w:szCs w:val="24"/>
        </w:rPr>
        <w:t>．全日制非成人教育的各类高等院校在校本、专科生都可组队报名参赛，参赛资格由所在学校确认，报名时须为在校生。不能跨校申报，即同一个项目必须为同一学校，但可以在同校跨院系申报。</w:t>
      </w:r>
    </w:p>
    <w:p w14:paraId="5C74146C"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2</w:t>
      </w:r>
      <w:r>
        <w:rPr>
          <w:rFonts w:ascii="Times New Roman" w:cs="Times New Roman (正文 CS 字体)" w:hint="eastAsia"/>
          <w:kern w:val="2"/>
          <w:sz w:val="24"/>
          <w:szCs w:val="24"/>
        </w:rPr>
        <w:t>．创新创业类：每支参赛队伍由</w:t>
      </w:r>
      <w:r>
        <w:rPr>
          <w:rFonts w:ascii="Times New Roman" w:cs="Times New Roman (正文 CS 字体)" w:hint="eastAsia"/>
          <w:kern w:val="2"/>
          <w:sz w:val="24"/>
          <w:szCs w:val="24"/>
        </w:rPr>
        <w:t xml:space="preserve"> 1 </w:t>
      </w:r>
      <w:r>
        <w:rPr>
          <w:rFonts w:ascii="Times New Roman" w:cs="Times New Roman (正文 CS 字体)" w:hint="eastAsia"/>
          <w:kern w:val="2"/>
          <w:sz w:val="24"/>
          <w:szCs w:val="24"/>
        </w:rPr>
        <w:t>～</w:t>
      </w:r>
      <w:r>
        <w:rPr>
          <w:rFonts w:ascii="Times New Roman" w:cs="Times New Roman (正文 CS 字体)" w:hint="eastAsia"/>
          <w:kern w:val="2"/>
          <w:sz w:val="24"/>
          <w:szCs w:val="24"/>
        </w:rPr>
        <w:t xml:space="preserve"> 2 </w:t>
      </w:r>
      <w:r>
        <w:rPr>
          <w:rFonts w:ascii="Times New Roman" w:cs="Times New Roman (正文 CS 字体)" w:hint="eastAsia"/>
          <w:kern w:val="2"/>
          <w:sz w:val="24"/>
          <w:szCs w:val="24"/>
        </w:rPr>
        <w:t>名指导老师（指导教师指导项目数没有限制，</w:t>
      </w:r>
      <w:r>
        <w:rPr>
          <w:rFonts w:ascii="Times New Roman" w:cs="Times New Roman (正文 CS 字体)" w:hint="eastAsia"/>
          <w:b/>
          <w:kern w:val="2"/>
          <w:sz w:val="24"/>
          <w:szCs w:val="24"/>
        </w:rPr>
        <w:t>但所有指导老师必须在成果中有署名</w:t>
      </w:r>
      <w:r>
        <w:rPr>
          <w:rFonts w:ascii="Times New Roman" w:cs="Times New Roman (正文 CS 字体)" w:hint="eastAsia"/>
          <w:kern w:val="2"/>
          <w:sz w:val="24"/>
          <w:szCs w:val="24"/>
        </w:rPr>
        <w:t>）和不超过</w:t>
      </w:r>
      <w:r>
        <w:rPr>
          <w:rFonts w:ascii="Times New Roman" w:cs="Times New Roman (正文 CS 字体)" w:hint="eastAsia"/>
          <w:kern w:val="2"/>
          <w:sz w:val="24"/>
          <w:szCs w:val="24"/>
        </w:rPr>
        <w:t xml:space="preserve"> 6 </w:t>
      </w:r>
      <w:r>
        <w:rPr>
          <w:rFonts w:ascii="Times New Roman" w:cs="Times New Roman (正文 CS 字体)" w:hint="eastAsia"/>
          <w:kern w:val="2"/>
          <w:sz w:val="24"/>
          <w:szCs w:val="24"/>
        </w:rPr>
        <w:t>名学生组成。每位学生当届竞赛最多可参加创新组和创业组各一个项目，且只能作为一个项目的负责人。</w:t>
      </w:r>
    </w:p>
    <w:p w14:paraId="6C405CA8"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四．竞赛内容和形式</w:t>
      </w:r>
      <w:r>
        <w:rPr>
          <w:rFonts w:ascii="Times New Roman" w:cs="Times New Roman (正文 CS 字体)" w:hint="eastAsia"/>
          <w:b/>
          <w:kern w:val="2"/>
          <w:sz w:val="24"/>
          <w:szCs w:val="24"/>
        </w:rPr>
        <w:t xml:space="preserve"> </w:t>
      </w:r>
    </w:p>
    <w:p w14:paraId="7C2F88AC" w14:textId="4017E011" w:rsidR="00106C62" w:rsidRDefault="00801FB6">
      <w:pPr>
        <w:pStyle w:val="a5"/>
        <w:kinsoku w:val="0"/>
        <w:overflowPunct w:val="0"/>
        <w:snapToGrid w:val="0"/>
        <w:spacing w:beforeLines="50" w:before="120" w:line="360" w:lineRule="auto"/>
        <w:ind w:left="0" w:firstLineChars="200" w:firstLine="456"/>
        <w:jc w:val="both"/>
        <w:rPr>
          <w:rFonts w:ascii="Times New Roman"/>
          <w:spacing w:val="-12"/>
          <w:sz w:val="24"/>
          <w:szCs w:val="24"/>
        </w:rPr>
      </w:pPr>
      <w:r>
        <w:rPr>
          <w:rFonts w:ascii="Times New Roman"/>
          <w:spacing w:val="-12"/>
          <w:sz w:val="24"/>
          <w:szCs w:val="24"/>
        </w:rPr>
        <w:t>1</w:t>
      </w:r>
      <w:r>
        <w:rPr>
          <w:rFonts w:ascii="Times New Roman" w:hint="eastAsia"/>
          <w:spacing w:val="-12"/>
          <w:sz w:val="24"/>
          <w:szCs w:val="24"/>
        </w:rPr>
        <w:t>．</w:t>
      </w:r>
      <w:r>
        <w:rPr>
          <w:rFonts w:ascii="Times New Roman"/>
          <w:spacing w:val="-12"/>
          <w:sz w:val="24"/>
          <w:szCs w:val="24"/>
        </w:rPr>
        <w:t>创新组：生物、食品、医学、药学、</w:t>
      </w:r>
      <w:r>
        <w:rPr>
          <w:rFonts w:ascii="Times New Roman" w:hint="eastAsia"/>
          <w:spacing w:val="-12"/>
          <w:sz w:val="24"/>
          <w:szCs w:val="24"/>
        </w:rPr>
        <w:t>农学、</w:t>
      </w:r>
      <w:r>
        <w:rPr>
          <w:rFonts w:ascii="Times New Roman"/>
          <w:spacing w:val="-12"/>
          <w:sz w:val="24"/>
          <w:szCs w:val="24"/>
        </w:rPr>
        <w:t>环境等相关专业在校本</w:t>
      </w:r>
      <w:r>
        <w:rPr>
          <w:rFonts w:ascii="Times New Roman" w:hint="eastAsia"/>
          <w:spacing w:val="-12"/>
          <w:sz w:val="24"/>
          <w:szCs w:val="24"/>
        </w:rPr>
        <w:t>、</w:t>
      </w:r>
      <w:r>
        <w:rPr>
          <w:rFonts w:ascii="Times New Roman"/>
          <w:spacing w:val="-12"/>
          <w:sz w:val="24"/>
          <w:szCs w:val="24"/>
        </w:rPr>
        <w:t>专科生参加创新实验取得的成果，</w:t>
      </w:r>
      <w:r>
        <w:rPr>
          <w:rFonts w:ascii="Times New Roman" w:hint="eastAsia"/>
          <w:spacing w:val="-12"/>
          <w:sz w:val="24"/>
          <w:szCs w:val="24"/>
        </w:rPr>
        <w:t>成果形式包括学术论文（</w:t>
      </w:r>
      <w:r>
        <w:rPr>
          <w:rFonts w:hint="eastAsia"/>
          <w:sz w:val="24"/>
          <w:szCs w:val="24"/>
        </w:rPr>
        <w:t>应为</w:t>
      </w:r>
      <w:r>
        <w:rPr>
          <w:rFonts w:hint="eastAsia"/>
          <w:b/>
          <w:bCs/>
          <w:sz w:val="24"/>
          <w:szCs w:val="24"/>
        </w:rPr>
        <w:t>已发表或已录用学术论文，如为综述类论文或会议论文摘要不可以申报大赛</w:t>
      </w:r>
      <w:r>
        <w:rPr>
          <w:rFonts w:ascii="Times New Roman" w:hint="eastAsia"/>
          <w:spacing w:val="-12"/>
          <w:sz w:val="24"/>
          <w:szCs w:val="24"/>
        </w:rPr>
        <w:t>）、发明专利</w:t>
      </w:r>
      <w:r>
        <w:rPr>
          <w:rFonts w:ascii="Times New Roman" w:hint="eastAsia"/>
          <w:b/>
          <w:spacing w:val="-12"/>
          <w:sz w:val="24"/>
          <w:szCs w:val="24"/>
        </w:rPr>
        <w:t>（已受理申请、公开、授权）</w:t>
      </w:r>
      <w:r>
        <w:rPr>
          <w:rFonts w:ascii="Times New Roman" w:hint="eastAsia"/>
          <w:spacing w:val="-12"/>
          <w:sz w:val="24"/>
          <w:szCs w:val="24"/>
        </w:rPr>
        <w:t>、软件著作权等。</w:t>
      </w:r>
      <w:r>
        <w:rPr>
          <w:rFonts w:ascii="Times New Roman" w:hint="eastAsia"/>
          <w:b/>
          <w:spacing w:val="-12"/>
          <w:sz w:val="24"/>
          <w:szCs w:val="24"/>
        </w:rPr>
        <w:t>团队负责人必须为成果的前三贡献者</w:t>
      </w:r>
      <w:r>
        <w:rPr>
          <w:rFonts w:hint="eastAsia"/>
          <w:b/>
          <w:sz w:val="24"/>
          <w:szCs w:val="24"/>
        </w:rPr>
        <w:t>（共同作者按自然排序的前三位）</w:t>
      </w:r>
      <w:r>
        <w:rPr>
          <w:rFonts w:ascii="Times New Roman" w:hint="eastAsia"/>
          <w:spacing w:val="-12"/>
          <w:sz w:val="24"/>
          <w:szCs w:val="24"/>
        </w:rPr>
        <w:t>。</w:t>
      </w:r>
      <w:r>
        <w:rPr>
          <w:rFonts w:ascii="Times New Roman"/>
          <w:spacing w:val="-12"/>
          <w:sz w:val="24"/>
          <w:szCs w:val="24"/>
        </w:rPr>
        <w:t>创新</w:t>
      </w:r>
      <w:r w:rsidR="00E55BC4">
        <w:rPr>
          <w:rFonts w:ascii="Times New Roman" w:hint="eastAsia"/>
          <w:spacing w:val="-12"/>
          <w:sz w:val="24"/>
          <w:szCs w:val="24"/>
        </w:rPr>
        <w:t>组</w:t>
      </w:r>
      <w:r>
        <w:rPr>
          <w:rFonts w:ascii="Times New Roman"/>
          <w:spacing w:val="-12"/>
          <w:sz w:val="24"/>
          <w:szCs w:val="24"/>
        </w:rPr>
        <w:t>作品重点关注其科学性与创新性、规范性、申请学生的贡献度</w:t>
      </w:r>
      <w:r>
        <w:rPr>
          <w:rFonts w:ascii="Times New Roman" w:hint="eastAsia"/>
          <w:spacing w:val="-12"/>
          <w:sz w:val="24"/>
          <w:szCs w:val="24"/>
        </w:rPr>
        <w:t>。</w:t>
      </w:r>
    </w:p>
    <w:p w14:paraId="469B2133" w14:textId="77777777" w:rsidR="00106C62" w:rsidRDefault="00801FB6">
      <w:pPr>
        <w:pStyle w:val="a5"/>
        <w:kinsoku w:val="0"/>
        <w:overflowPunct w:val="0"/>
        <w:snapToGrid w:val="0"/>
        <w:spacing w:beforeLines="50" w:before="120" w:line="360" w:lineRule="auto"/>
        <w:ind w:left="0" w:firstLineChars="200" w:firstLine="456"/>
        <w:jc w:val="both"/>
        <w:rPr>
          <w:rFonts w:ascii="Times New Roman"/>
          <w:spacing w:val="-12"/>
          <w:sz w:val="24"/>
          <w:szCs w:val="24"/>
        </w:rPr>
      </w:pPr>
      <w:r>
        <w:rPr>
          <w:rFonts w:ascii="Times New Roman"/>
          <w:spacing w:val="-12"/>
          <w:sz w:val="24"/>
          <w:szCs w:val="24"/>
        </w:rPr>
        <w:t>2</w:t>
      </w:r>
      <w:r>
        <w:rPr>
          <w:rFonts w:ascii="Times New Roman" w:hint="eastAsia"/>
          <w:spacing w:val="-12"/>
          <w:sz w:val="24"/>
          <w:szCs w:val="24"/>
        </w:rPr>
        <w:t>．</w:t>
      </w:r>
      <w:r>
        <w:rPr>
          <w:rFonts w:ascii="Times New Roman"/>
          <w:spacing w:val="-12"/>
          <w:sz w:val="24"/>
          <w:szCs w:val="24"/>
        </w:rPr>
        <w:t>创业组：参赛团队需完成一份具有市场前景的生命科学相关技术、产品或服务的创业计划书；创业组分为实践类和创意类，</w:t>
      </w:r>
      <w:r>
        <w:rPr>
          <w:rFonts w:ascii="Times New Roman"/>
          <w:b/>
          <w:spacing w:val="-12"/>
          <w:sz w:val="24"/>
          <w:szCs w:val="24"/>
        </w:rPr>
        <w:t>实践类项目成员之一须为公司股东</w:t>
      </w:r>
      <w:r>
        <w:rPr>
          <w:rFonts w:ascii="Times New Roman" w:hint="eastAsia"/>
          <w:spacing w:val="-12"/>
          <w:sz w:val="24"/>
          <w:szCs w:val="24"/>
        </w:rPr>
        <w:t>（</w:t>
      </w:r>
      <w:r>
        <w:rPr>
          <w:rFonts w:ascii="Times New Roman" w:hint="eastAsia"/>
          <w:b/>
          <w:spacing w:val="-12"/>
          <w:sz w:val="24"/>
          <w:szCs w:val="24"/>
        </w:rPr>
        <w:t>若仅有指导教师为股东，不能作为实践类项目</w:t>
      </w:r>
      <w:r>
        <w:rPr>
          <w:rFonts w:ascii="Times New Roman" w:hint="eastAsia"/>
          <w:spacing w:val="-12"/>
          <w:sz w:val="24"/>
          <w:szCs w:val="24"/>
        </w:rPr>
        <w:t>）。</w:t>
      </w:r>
      <w:r>
        <w:rPr>
          <w:rFonts w:ascii="Times New Roman"/>
          <w:spacing w:val="-12"/>
          <w:sz w:val="24"/>
          <w:szCs w:val="24"/>
        </w:rPr>
        <w:t>创业</w:t>
      </w:r>
      <w:r>
        <w:rPr>
          <w:rFonts w:ascii="Times New Roman" w:hint="eastAsia"/>
          <w:spacing w:val="-12"/>
          <w:sz w:val="24"/>
          <w:szCs w:val="24"/>
        </w:rPr>
        <w:t>组</w:t>
      </w:r>
      <w:r>
        <w:rPr>
          <w:rFonts w:ascii="Times New Roman"/>
          <w:spacing w:val="-12"/>
          <w:sz w:val="24"/>
          <w:szCs w:val="24"/>
        </w:rPr>
        <w:t>作品重点关注</w:t>
      </w:r>
      <w:r>
        <w:rPr>
          <w:rFonts w:ascii="Times New Roman" w:hint="eastAsia"/>
          <w:spacing w:val="-12"/>
          <w:sz w:val="24"/>
          <w:szCs w:val="24"/>
        </w:rPr>
        <w:t>项目</w:t>
      </w:r>
      <w:r>
        <w:rPr>
          <w:rFonts w:ascii="Times New Roman"/>
          <w:spacing w:val="-12"/>
          <w:sz w:val="24"/>
          <w:szCs w:val="24"/>
        </w:rPr>
        <w:t>技术创新与经济性、规范性、申请学生的贡献度。</w:t>
      </w:r>
    </w:p>
    <w:p w14:paraId="48557EF6" w14:textId="77777777" w:rsidR="00106C62" w:rsidRDefault="00801FB6">
      <w:pPr>
        <w:pStyle w:val="a5"/>
        <w:kinsoku w:val="0"/>
        <w:overflowPunct w:val="0"/>
        <w:snapToGrid w:val="0"/>
        <w:spacing w:beforeLines="50" w:before="120" w:line="360" w:lineRule="auto"/>
        <w:ind w:left="0" w:firstLineChars="200" w:firstLine="480"/>
        <w:jc w:val="both"/>
        <w:rPr>
          <w:rFonts w:ascii="Times New Roman" w:cs="Times New Roman (正文 CS 字体)"/>
          <w:kern w:val="2"/>
          <w:sz w:val="24"/>
          <w:szCs w:val="24"/>
        </w:rPr>
      </w:pPr>
      <w:r>
        <w:rPr>
          <w:rFonts w:ascii="Times New Roman" w:cs="Times New Roman (正文 CS 字体)" w:hint="eastAsia"/>
          <w:kern w:val="2"/>
          <w:sz w:val="24"/>
          <w:szCs w:val="24"/>
        </w:rPr>
        <w:t>3</w:t>
      </w:r>
      <w:r>
        <w:rPr>
          <w:rFonts w:ascii="Times New Roman" w:cs="Times New Roman (正文 CS 字体)" w:hint="eastAsia"/>
          <w:kern w:val="2"/>
          <w:sz w:val="24"/>
          <w:szCs w:val="24"/>
        </w:rPr>
        <w:t>．通过全国大学生生命科学竞赛网络平台进行报名并按要求提交相关材料。已在往届该赛事中获省级、国家级奖励的项目不在上述参赛范围之列。</w:t>
      </w:r>
    </w:p>
    <w:p w14:paraId="12F4909E"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lastRenderedPageBreak/>
        <w:t>4</w:t>
      </w:r>
      <w:r>
        <w:rPr>
          <w:rFonts w:ascii="Times New Roman" w:cs="Times New Roman (正文 CS 字体)" w:hint="eastAsia"/>
          <w:kern w:val="2"/>
          <w:sz w:val="24"/>
          <w:szCs w:val="24"/>
        </w:rPr>
        <w:t>．所有成果只可参赛一次，不可因接收和发表跨年度重复参赛。</w:t>
      </w:r>
    </w:p>
    <w:p w14:paraId="4B5CAA6E"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kern w:val="2"/>
          <w:sz w:val="24"/>
          <w:szCs w:val="24"/>
        </w:rPr>
        <w:t>5</w:t>
      </w:r>
      <w:r>
        <w:rPr>
          <w:rFonts w:ascii="Times New Roman" w:cs="Times New Roman (正文 CS 字体)" w:hint="eastAsia"/>
          <w:kern w:val="2"/>
          <w:sz w:val="24"/>
          <w:szCs w:val="24"/>
        </w:rPr>
        <w:t>．在网络平台完成材料提交的队伍，经过材料初审确认参赛资格，确认有效的队伍进行全国统一网络评审。根据网络评审成绩各省</w:t>
      </w:r>
      <w:bookmarkStart w:id="0" w:name="OLE_LINK3"/>
      <w:r>
        <w:rPr>
          <w:rFonts w:ascii="Times New Roman" w:cs="Times New Roman (正文 CS 字体)" w:hint="eastAsia"/>
          <w:kern w:val="2"/>
          <w:sz w:val="24"/>
          <w:szCs w:val="24"/>
        </w:rPr>
        <w:t>（市、自治区）</w:t>
      </w:r>
      <w:bookmarkEnd w:id="0"/>
      <w:r>
        <w:rPr>
          <w:rFonts w:ascii="Times New Roman" w:cs="Times New Roman (正文 CS 字体)" w:hint="eastAsia"/>
          <w:kern w:val="2"/>
          <w:sz w:val="24"/>
          <w:szCs w:val="24"/>
        </w:rPr>
        <w:t>可进行省级竞赛，根据名额推荐参加“第</w:t>
      </w:r>
      <w:r w:rsidRPr="00B74846">
        <w:rPr>
          <w:rFonts w:ascii="Times New Roman" w:cs="Times New Roman (正文 CS 字体)" w:hint="eastAsia"/>
          <w:kern w:val="2"/>
          <w:sz w:val="24"/>
          <w:szCs w:val="24"/>
        </w:rPr>
        <w:t>九届</w:t>
      </w:r>
      <w:r>
        <w:rPr>
          <w:rFonts w:ascii="Times New Roman" w:cs="Times New Roman (正文 CS 字体)" w:hint="eastAsia"/>
          <w:kern w:val="2"/>
          <w:sz w:val="24"/>
          <w:szCs w:val="24"/>
        </w:rPr>
        <w:t>全国大学生生命科学竞赛（创新创业类）”决赛项目，角逐全国大学生生命科学竞赛一、二等奖，并确定部分二等奖及三等奖奖项；不进行省级竞赛的省（市、自治区）根据网评成绩按比例确定参加决赛的队伍，并确定部分二等奖及三等奖奖项。</w:t>
      </w:r>
    </w:p>
    <w:p w14:paraId="3D031E2B"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五．奖项设置和证书</w:t>
      </w:r>
    </w:p>
    <w:p w14:paraId="3BA93A27"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创新创业类设置一等奖、二等奖和三等奖，总获奖比例不超过</w:t>
      </w:r>
      <w:r>
        <w:rPr>
          <w:rFonts w:ascii="Times New Roman" w:cs="Times New Roman (正文 CS 字体)" w:hint="eastAsia"/>
          <w:kern w:val="2"/>
          <w:sz w:val="24"/>
          <w:szCs w:val="24"/>
        </w:rPr>
        <w:t>35%</w:t>
      </w:r>
      <w:r>
        <w:rPr>
          <w:rFonts w:ascii="Times New Roman" w:cs="Times New Roman (正文 CS 字体)" w:hint="eastAsia"/>
          <w:kern w:val="2"/>
          <w:sz w:val="24"/>
          <w:szCs w:val="24"/>
        </w:rPr>
        <w:t>。单项奖将设最佳报告奖、优秀报告奖。优秀指导教师奖设一等奖、二等奖和三等奖，级别根据所指导的参赛队奖项级别确定。优秀组织奖比例占参赛高校数的</w:t>
      </w:r>
      <w:r>
        <w:rPr>
          <w:rFonts w:ascii="Times New Roman" w:cs="Times New Roman (正文 CS 字体)" w:hint="eastAsia"/>
          <w:kern w:val="2"/>
          <w:sz w:val="24"/>
          <w:szCs w:val="24"/>
        </w:rPr>
        <w:t>15%</w:t>
      </w:r>
      <w:r>
        <w:rPr>
          <w:rFonts w:ascii="Times New Roman" w:cs="Times New Roman (正文 CS 字体)" w:hint="eastAsia"/>
          <w:kern w:val="2"/>
          <w:sz w:val="24"/>
          <w:szCs w:val="24"/>
        </w:rPr>
        <w:t>，同一高校组织参赛项目数不少于</w:t>
      </w:r>
      <w:r>
        <w:rPr>
          <w:rFonts w:ascii="Times New Roman" w:cs="Times New Roman (正文 CS 字体)" w:hint="eastAsia"/>
          <w:kern w:val="2"/>
          <w:sz w:val="24"/>
          <w:szCs w:val="24"/>
        </w:rPr>
        <w:t>5</w:t>
      </w:r>
      <w:r>
        <w:rPr>
          <w:rFonts w:ascii="Times New Roman" w:cs="Times New Roman (正文 CS 字体)" w:hint="eastAsia"/>
          <w:kern w:val="2"/>
          <w:sz w:val="24"/>
          <w:szCs w:val="24"/>
        </w:rPr>
        <w:t>项，并至少有一项进入决赛，根据各高校的大赛成绩得分、参赛组数得分和大赛组织情况得分综合评定。</w:t>
      </w:r>
    </w:p>
    <w:p w14:paraId="6628BE89"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计算方式如下：</w:t>
      </w:r>
    </w:p>
    <w:p w14:paraId="44227BD7" w14:textId="77777777" w:rsidR="00106C62" w:rsidRDefault="00801FB6">
      <w:pPr>
        <w:pStyle w:val="a5"/>
        <w:numPr>
          <w:ilvl w:val="0"/>
          <w:numId w:val="3"/>
        </w:numPr>
        <w:kinsoku w:val="0"/>
        <w:overflowPunct w:val="0"/>
        <w:snapToGrid w:val="0"/>
        <w:spacing w:beforeLines="50" w:before="120" w:line="360" w:lineRule="auto"/>
        <w:ind w:right="244"/>
        <w:rPr>
          <w:rFonts w:ascii="Times New Roman" w:cs="Times New Roman (正文 CS 字体)"/>
          <w:kern w:val="2"/>
          <w:sz w:val="24"/>
          <w:szCs w:val="24"/>
        </w:rPr>
      </w:pPr>
      <w:r>
        <w:rPr>
          <w:rFonts w:ascii="Times New Roman" w:cs="Times New Roman (正文 CS 字体)" w:hint="eastAsia"/>
          <w:kern w:val="2"/>
          <w:sz w:val="24"/>
          <w:szCs w:val="24"/>
        </w:rPr>
        <w:t>优秀组织奖得分</w:t>
      </w:r>
      <w:r>
        <w:rPr>
          <w:rFonts w:ascii="Times New Roman" w:cs="Times New Roman (正文 CS 字体)" w:hint="eastAsia"/>
          <w:kern w:val="2"/>
          <w:sz w:val="24"/>
          <w:szCs w:val="24"/>
        </w:rPr>
        <w:t xml:space="preserve"> =</w:t>
      </w:r>
      <w:r>
        <w:rPr>
          <w:rFonts w:ascii="Times New Roman" w:cs="Times New Roman (正文 CS 字体)"/>
          <w:kern w:val="2"/>
          <w:sz w:val="24"/>
          <w:szCs w:val="24"/>
        </w:rPr>
        <w:t xml:space="preserve"> </w:t>
      </w:r>
      <w:r>
        <w:rPr>
          <w:rFonts w:ascii="Times New Roman" w:cs="Times New Roman (正文 CS 字体)" w:hint="eastAsia"/>
          <w:kern w:val="2"/>
          <w:sz w:val="24"/>
          <w:szCs w:val="24"/>
        </w:rPr>
        <w:t>各高校的大赛成绩得分（占</w:t>
      </w:r>
      <w:r>
        <w:rPr>
          <w:rFonts w:ascii="Times New Roman" w:cs="Times New Roman (正文 CS 字体)" w:hint="eastAsia"/>
          <w:kern w:val="2"/>
          <w:sz w:val="24"/>
          <w:szCs w:val="24"/>
        </w:rPr>
        <w:t>70%</w:t>
      </w:r>
      <w:r>
        <w:rPr>
          <w:rFonts w:ascii="Times New Roman" w:cs="Times New Roman (正文 CS 字体)" w:hint="eastAsia"/>
          <w:kern w:val="2"/>
          <w:sz w:val="24"/>
          <w:szCs w:val="24"/>
        </w:rPr>
        <w:t>）</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参赛组数得分（占</w:t>
      </w:r>
      <w:r>
        <w:rPr>
          <w:rFonts w:ascii="Times New Roman" w:cs="Times New Roman (正文 CS 字体)" w:hint="eastAsia"/>
          <w:kern w:val="2"/>
          <w:sz w:val="24"/>
          <w:szCs w:val="24"/>
        </w:rPr>
        <w:t>20%</w:t>
      </w:r>
      <w:r>
        <w:rPr>
          <w:rFonts w:ascii="Times New Roman" w:cs="Times New Roman (正文 CS 字体)" w:hint="eastAsia"/>
          <w:kern w:val="2"/>
          <w:sz w:val="24"/>
          <w:szCs w:val="24"/>
        </w:rPr>
        <w:t>）</w:t>
      </w:r>
    </w:p>
    <w:p w14:paraId="79F5BA6C" w14:textId="77777777" w:rsidR="00106C62" w:rsidRDefault="00801FB6">
      <w:pPr>
        <w:pStyle w:val="a5"/>
        <w:kinsoku w:val="0"/>
        <w:overflowPunct w:val="0"/>
        <w:snapToGrid w:val="0"/>
        <w:spacing w:beforeLines="50" w:before="120" w:line="360" w:lineRule="auto"/>
        <w:ind w:left="925" w:right="244" w:firstLineChars="800" w:firstLine="1920"/>
        <w:rPr>
          <w:rFonts w:ascii="Times New Roman" w:cs="Times New Roman (正文 CS 字体)"/>
          <w:kern w:val="2"/>
          <w:sz w:val="24"/>
          <w:szCs w:val="24"/>
        </w:rPr>
      </w:pP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组织情况得分（占</w:t>
      </w:r>
      <w:r>
        <w:rPr>
          <w:rFonts w:ascii="Times New Roman" w:cs="Times New Roman (正文 CS 字体)" w:hint="eastAsia"/>
          <w:kern w:val="2"/>
          <w:sz w:val="24"/>
          <w:szCs w:val="24"/>
        </w:rPr>
        <w:t>10%</w:t>
      </w:r>
      <w:r>
        <w:rPr>
          <w:rFonts w:ascii="Times New Roman" w:cs="Times New Roman (正文 CS 字体)" w:hint="eastAsia"/>
          <w:kern w:val="2"/>
          <w:sz w:val="24"/>
          <w:szCs w:val="24"/>
        </w:rPr>
        <w:t>）</w:t>
      </w:r>
    </w:p>
    <w:p w14:paraId="62FDC0D6" w14:textId="77777777" w:rsidR="00106C62" w:rsidRDefault="00801FB6">
      <w:pPr>
        <w:pStyle w:val="a5"/>
        <w:numPr>
          <w:ilvl w:val="0"/>
          <w:numId w:val="3"/>
        </w:numPr>
        <w:kinsoku w:val="0"/>
        <w:overflowPunct w:val="0"/>
        <w:snapToGrid w:val="0"/>
        <w:spacing w:beforeLines="50" w:before="120" w:line="360" w:lineRule="auto"/>
        <w:ind w:right="244"/>
        <w:rPr>
          <w:rFonts w:ascii="Times New Roman" w:cs="Times New Roman (正文 CS 字体)"/>
          <w:kern w:val="2"/>
          <w:sz w:val="24"/>
          <w:szCs w:val="24"/>
        </w:rPr>
      </w:pPr>
      <w:r>
        <w:rPr>
          <w:rFonts w:ascii="Times New Roman" w:cs="Times New Roman (正文 CS 字体)" w:hint="eastAsia"/>
          <w:kern w:val="2"/>
          <w:sz w:val="24"/>
          <w:szCs w:val="24"/>
        </w:rPr>
        <w:t>各高校大赛成绩得分（最低</w:t>
      </w:r>
      <w:r>
        <w:rPr>
          <w:rFonts w:ascii="Times New Roman" w:cs="Times New Roman (正文 CS 字体)" w:hint="eastAsia"/>
          <w:kern w:val="2"/>
          <w:sz w:val="24"/>
          <w:szCs w:val="24"/>
        </w:rPr>
        <w:t>2</w:t>
      </w:r>
      <w:r>
        <w:rPr>
          <w:rFonts w:ascii="Times New Roman" w:cs="Times New Roman (正文 CS 字体)" w:hint="eastAsia"/>
          <w:kern w:val="2"/>
          <w:sz w:val="24"/>
          <w:szCs w:val="24"/>
        </w:rPr>
        <w:t>分，最高</w:t>
      </w:r>
      <w:r>
        <w:rPr>
          <w:rFonts w:ascii="Times New Roman" w:cs="Times New Roman (正文 CS 字体)" w:hint="eastAsia"/>
          <w:kern w:val="2"/>
          <w:sz w:val="24"/>
          <w:szCs w:val="24"/>
        </w:rPr>
        <w:t>70</w:t>
      </w:r>
      <w:r>
        <w:rPr>
          <w:rFonts w:ascii="Times New Roman" w:cs="Times New Roman (正文 CS 字体)" w:hint="eastAsia"/>
          <w:kern w:val="2"/>
          <w:sz w:val="24"/>
          <w:szCs w:val="24"/>
        </w:rPr>
        <w:t>分）</w:t>
      </w:r>
    </w:p>
    <w:p w14:paraId="3BDBB878"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公式</w:t>
      </w:r>
      <w:r>
        <w:rPr>
          <w:rFonts w:ascii="Times New Roman" w:cs="Times New Roman (正文 CS 字体)" w:hint="eastAsia"/>
          <w:kern w:val="2"/>
          <w:sz w:val="24"/>
          <w:szCs w:val="24"/>
        </w:rPr>
        <w:t>1</w:t>
      </w:r>
      <w:r>
        <w:rPr>
          <w:rFonts w:ascii="Times New Roman" w:cs="Times New Roman (正文 CS 字体)" w:hint="eastAsia"/>
          <w:kern w:val="2"/>
          <w:sz w:val="24"/>
          <w:szCs w:val="24"/>
        </w:rPr>
        <w:t>：</w:t>
      </w:r>
      <w:r>
        <w:rPr>
          <w:rFonts w:ascii="Times New Roman" w:cs="Times New Roman (正文 CS 字体)" w:hint="eastAsia"/>
          <w:kern w:val="2"/>
          <w:sz w:val="24"/>
          <w:szCs w:val="24"/>
        </w:rPr>
        <w:t>V</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一等奖数</w:t>
      </w:r>
      <w:r>
        <w:rPr>
          <w:rFonts w:ascii="Times New Roman" w:cs="Times New Roman (正文 CS 字体)" w:hint="eastAsia"/>
          <w:kern w:val="2"/>
          <w:sz w:val="24"/>
          <w:szCs w:val="24"/>
        </w:rPr>
        <w:t>*</w:t>
      </w:r>
      <w:r>
        <w:rPr>
          <w:rFonts w:ascii="Times New Roman" w:cs="Times New Roman (正文 CS 字体)"/>
          <w:kern w:val="2"/>
          <w:sz w:val="24"/>
          <w:szCs w:val="24"/>
        </w:rPr>
        <w:t xml:space="preserve">4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二等奖数</w:t>
      </w:r>
      <w:r>
        <w:rPr>
          <w:rFonts w:ascii="Times New Roman" w:cs="Times New Roman (正文 CS 字体)" w:hint="eastAsia"/>
          <w:kern w:val="2"/>
          <w:sz w:val="24"/>
          <w:szCs w:val="24"/>
        </w:rPr>
        <w:t>*2</w:t>
      </w:r>
      <w:r>
        <w:rPr>
          <w:rFonts w:ascii="Times New Roman" w:cs="Times New Roman (正文 CS 字体)" w:hint="eastAsia"/>
          <w:kern w:val="2"/>
          <w:sz w:val="24"/>
          <w:szCs w:val="24"/>
        </w:rPr>
        <w:t>（</w:t>
      </w:r>
      <w:r>
        <w:rPr>
          <w:rFonts w:ascii="Times New Roman" w:cs="Times New Roman (正文 CS 字体)" w:hint="eastAsia"/>
          <w:kern w:val="2"/>
          <w:sz w:val="24"/>
          <w:szCs w:val="24"/>
        </w:rPr>
        <w:t>V</w:t>
      </w:r>
      <w:r>
        <w:rPr>
          <w:rFonts w:ascii="Times New Roman" w:cs="Times New Roman (正文 CS 字体)" w:hint="eastAsia"/>
          <w:kern w:val="2"/>
          <w:sz w:val="24"/>
          <w:szCs w:val="24"/>
        </w:rPr>
        <w:t>：各校大赛成绩得分）</w:t>
      </w:r>
    </w:p>
    <w:p w14:paraId="7740AE8E"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公式</w:t>
      </w:r>
      <w:r>
        <w:rPr>
          <w:rFonts w:ascii="Times New Roman" w:cs="Times New Roman (正文 CS 字体)" w:hint="eastAsia"/>
          <w:kern w:val="2"/>
          <w:sz w:val="24"/>
          <w:szCs w:val="24"/>
        </w:rPr>
        <w:t>2</w:t>
      </w:r>
      <w:r>
        <w:rPr>
          <w:rFonts w:ascii="Times New Roman" w:cs="Times New Roman (正文 CS 字体)" w:hint="eastAsia"/>
          <w:kern w:val="2"/>
          <w:sz w:val="24"/>
          <w:szCs w:val="24"/>
        </w:rPr>
        <w:t>：</w:t>
      </w:r>
      <w:r>
        <w:rPr>
          <w:rFonts w:ascii="Times New Roman" w:cs="Times New Roman (正文 CS 字体)" w:hint="eastAsia"/>
          <w:kern w:val="2"/>
          <w:sz w:val="24"/>
          <w:szCs w:val="24"/>
        </w:rPr>
        <w:t>X</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2</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hint="eastAsia"/>
          <w:kern w:val="2"/>
          <w:sz w:val="24"/>
          <w:szCs w:val="24"/>
        </w:rPr>
        <w:t>【（</w:t>
      </w:r>
      <w:r>
        <w:rPr>
          <w:rFonts w:ascii="Times New Roman" w:cs="Times New Roman (正文 CS 字体)" w:hint="eastAsia"/>
          <w:kern w:val="2"/>
          <w:sz w:val="24"/>
          <w:szCs w:val="24"/>
        </w:rPr>
        <w:t>70</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Vmax</w:t>
      </w:r>
      <w:r>
        <w:rPr>
          <w:rFonts w:ascii="Times New Roman" w:cs="Times New Roman (正文 CS 字体)" w:hint="eastAsia"/>
          <w:kern w:val="2"/>
          <w:sz w:val="24"/>
          <w:szCs w:val="24"/>
        </w:rPr>
        <w:t>）</w:t>
      </w:r>
      <w:r>
        <w:rPr>
          <w:rFonts w:ascii="Times New Roman" w:cs="Times New Roman (正文 CS 字体)" w:hint="eastAsia"/>
          <w:kern w:val="2"/>
          <w:sz w:val="24"/>
          <w:szCs w:val="24"/>
        </w:rPr>
        <w:t>/(2</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proofErr w:type="spellStart"/>
      <w:r>
        <w:rPr>
          <w:rFonts w:ascii="Times New Roman" w:cs="Times New Roman (正文 CS 字体)" w:hint="eastAsia"/>
          <w:kern w:val="2"/>
          <w:sz w:val="24"/>
          <w:szCs w:val="24"/>
        </w:rPr>
        <w:t>Vmin</w:t>
      </w:r>
      <w:proofErr w:type="spellEnd"/>
      <w:r>
        <w:rPr>
          <w:rFonts w:ascii="Times New Roman" w:cs="Times New Roman (正文 CS 字体)" w:hint="eastAsia"/>
          <w:kern w:val="2"/>
          <w:sz w:val="24"/>
          <w:szCs w:val="24"/>
        </w:rPr>
        <w:t>)</w:t>
      </w:r>
      <w:r>
        <w:rPr>
          <w:rFonts w:ascii="Times New Roman" w:cs="Times New Roman (正文 CS 字体)" w:hint="eastAsia"/>
          <w:kern w:val="2"/>
          <w:sz w:val="24"/>
          <w:szCs w:val="24"/>
        </w:rPr>
        <w:t>】</w:t>
      </w:r>
      <w:r>
        <w:rPr>
          <w:rFonts w:ascii="Times New Roman" w:cs="Times New Roman (正文 CS 字体)" w:hint="eastAsia"/>
          <w:kern w:val="2"/>
          <w:sz w:val="24"/>
          <w:szCs w:val="24"/>
        </w:rPr>
        <w:t>*(V</w:t>
      </w:r>
      <w:r>
        <w:rPr>
          <w:rFonts w:ascii="Times New Roman" w:cs="Times New Roman (正文 CS 字体)"/>
          <w:kern w:val="2"/>
          <w:sz w:val="24"/>
          <w:szCs w:val="24"/>
        </w:rPr>
        <w:t xml:space="preserve"> </w:t>
      </w:r>
      <w:r>
        <w:rPr>
          <w:rFonts w:ascii="Times New Roman" w:cs="Times New Roman (正文 CS 字体)" w:hint="eastAsia"/>
          <w:kern w:val="2"/>
          <w:sz w:val="24"/>
          <w:szCs w:val="24"/>
        </w:rPr>
        <w:t>-</w:t>
      </w:r>
      <w:r>
        <w:rPr>
          <w:rFonts w:ascii="Times New Roman" w:cs="Times New Roman (正文 CS 字体)"/>
          <w:kern w:val="2"/>
          <w:sz w:val="24"/>
          <w:szCs w:val="24"/>
        </w:rPr>
        <w:t xml:space="preserve"> </w:t>
      </w:r>
      <w:r>
        <w:rPr>
          <w:rFonts w:ascii="Times New Roman" w:cs="Times New Roman (正文 CS 字体)" w:hint="eastAsia"/>
          <w:kern w:val="2"/>
          <w:sz w:val="24"/>
          <w:szCs w:val="24"/>
        </w:rPr>
        <w:t>2)</w:t>
      </w:r>
    </w:p>
    <w:p w14:paraId="07756B0F"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w:t>
      </w:r>
      <w:r>
        <w:rPr>
          <w:rFonts w:ascii="Times New Roman" w:cs="Times New Roman (正文 CS 字体)" w:hint="eastAsia"/>
          <w:kern w:val="2"/>
          <w:sz w:val="24"/>
          <w:szCs w:val="24"/>
        </w:rPr>
        <w:t>Vmax:</w:t>
      </w:r>
      <w:r>
        <w:rPr>
          <w:rFonts w:ascii="Times New Roman" w:cs="Times New Roman (正文 CS 字体)" w:hint="eastAsia"/>
          <w:kern w:val="2"/>
          <w:sz w:val="24"/>
          <w:szCs w:val="24"/>
        </w:rPr>
        <w:t>大赛成绩最高分，</w:t>
      </w:r>
      <w:proofErr w:type="spellStart"/>
      <w:r>
        <w:rPr>
          <w:rFonts w:ascii="Times New Roman" w:cs="Times New Roman (正文 CS 字体)" w:hint="eastAsia"/>
          <w:kern w:val="2"/>
          <w:sz w:val="24"/>
          <w:szCs w:val="24"/>
        </w:rPr>
        <w:t>Vmin</w:t>
      </w:r>
      <w:proofErr w:type="spellEnd"/>
      <w:r>
        <w:rPr>
          <w:rFonts w:ascii="Times New Roman" w:cs="Times New Roman (正文 CS 字体)" w:hint="eastAsia"/>
          <w:kern w:val="2"/>
          <w:sz w:val="24"/>
          <w:szCs w:val="24"/>
        </w:rPr>
        <w:t>:</w:t>
      </w:r>
      <w:r>
        <w:rPr>
          <w:rFonts w:ascii="Times New Roman" w:cs="Times New Roman (正文 CS 字体)" w:hint="eastAsia"/>
          <w:kern w:val="2"/>
          <w:sz w:val="24"/>
          <w:szCs w:val="24"/>
        </w:rPr>
        <w:t>大赛成绩最低分，</w:t>
      </w:r>
      <w:r>
        <w:rPr>
          <w:rFonts w:ascii="Times New Roman" w:cs="Times New Roman (正文 CS 字体)" w:hint="eastAsia"/>
          <w:kern w:val="2"/>
          <w:sz w:val="24"/>
          <w:szCs w:val="24"/>
        </w:rPr>
        <w:t>X:</w:t>
      </w:r>
      <w:r>
        <w:rPr>
          <w:rFonts w:ascii="Times New Roman" w:cs="Times New Roman (正文 CS 字体)" w:hint="eastAsia"/>
          <w:kern w:val="2"/>
          <w:sz w:val="24"/>
          <w:szCs w:val="24"/>
        </w:rPr>
        <w:t>各校大赛成绩得分）</w:t>
      </w:r>
    </w:p>
    <w:p w14:paraId="3E98E076"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注：</w:t>
      </w:r>
      <w:r>
        <w:rPr>
          <w:rFonts w:ascii="Times New Roman" w:cs="Times New Roman (正文 CS 字体)" w:hint="eastAsia"/>
          <w:kern w:val="2"/>
          <w:sz w:val="24"/>
          <w:szCs w:val="24"/>
        </w:rPr>
        <w:t>Vmax</w:t>
      </w:r>
      <w:r>
        <w:rPr>
          <w:rFonts w:ascii="Times New Roman" w:cs="Times New Roman (正文 CS 字体)" w:hint="eastAsia"/>
          <w:kern w:val="2"/>
          <w:sz w:val="24"/>
          <w:szCs w:val="24"/>
        </w:rPr>
        <w:t>大于</w:t>
      </w:r>
      <w:r>
        <w:rPr>
          <w:rFonts w:ascii="Times New Roman" w:cs="Times New Roman (正文 CS 字体)" w:hint="eastAsia"/>
          <w:kern w:val="2"/>
          <w:sz w:val="24"/>
          <w:szCs w:val="24"/>
        </w:rPr>
        <w:t xml:space="preserve"> 70</w:t>
      </w:r>
      <w:r>
        <w:rPr>
          <w:rFonts w:ascii="Times New Roman" w:cs="Times New Roman (正文 CS 字体)"/>
          <w:kern w:val="2"/>
          <w:sz w:val="24"/>
          <w:szCs w:val="24"/>
        </w:rPr>
        <w:t xml:space="preserve"> </w:t>
      </w:r>
      <w:r>
        <w:rPr>
          <w:rFonts w:ascii="Times New Roman" w:cs="Times New Roman (正文 CS 字体)" w:hint="eastAsia"/>
          <w:kern w:val="2"/>
          <w:sz w:val="24"/>
          <w:szCs w:val="24"/>
        </w:rPr>
        <w:t>时，大赛成绩得分按照公式</w:t>
      </w:r>
      <w:r>
        <w:rPr>
          <w:rFonts w:ascii="Times New Roman" w:cs="Times New Roman (正文 CS 字体)" w:hint="eastAsia"/>
          <w:kern w:val="2"/>
          <w:sz w:val="24"/>
          <w:szCs w:val="24"/>
        </w:rPr>
        <w:t xml:space="preserve"> 2</w:t>
      </w:r>
      <w:r>
        <w:rPr>
          <w:rFonts w:ascii="Times New Roman" w:cs="Times New Roman (正文 CS 字体)"/>
          <w:kern w:val="2"/>
          <w:sz w:val="24"/>
          <w:szCs w:val="24"/>
        </w:rPr>
        <w:t xml:space="preserve"> </w:t>
      </w:r>
      <w:r>
        <w:rPr>
          <w:rFonts w:ascii="Times New Roman" w:cs="Times New Roman (正文 CS 字体)" w:hint="eastAsia"/>
          <w:kern w:val="2"/>
          <w:sz w:val="24"/>
          <w:szCs w:val="24"/>
        </w:rPr>
        <w:t>计算。</w:t>
      </w:r>
    </w:p>
    <w:p w14:paraId="09E7E9AF" w14:textId="77777777" w:rsidR="00106C62" w:rsidRDefault="00801FB6">
      <w:pPr>
        <w:pStyle w:val="a5"/>
        <w:numPr>
          <w:ilvl w:val="0"/>
          <w:numId w:val="3"/>
        </w:numPr>
        <w:kinsoku w:val="0"/>
        <w:overflowPunct w:val="0"/>
        <w:snapToGrid w:val="0"/>
        <w:spacing w:beforeLines="50" w:before="120" w:line="360" w:lineRule="auto"/>
        <w:ind w:right="244"/>
        <w:rPr>
          <w:rFonts w:ascii="Times New Roman" w:cs="Times New Roman (正文 CS 字体)"/>
          <w:kern w:val="2"/>
          <w:sz w:val="24"/>
          <w:szCs w:val="24"/>
        </w:rPr>
      </w:pPr>
      <w:r>
        <w:rPr>
          <w:rFonts w:ascii="Times New Roman" w:cs="Times New Roman (正文 CS 字体)" w:hint="eastAsia"/>
          <w:kern w:val="2"/>
          <w:sz w:val="24"/>
          <w:szCs w:val="24"/>
        </w:rPr>
        <w:t>参赛组数得分（</w:t>
      </w:r>
      <w:r>
        <w:rPr>
          <w:rFonts w:ascii="Times New Roman" w:cs="Times New Roman (正文 CS 字体)" w:hint="eastAsia"/>
          <w:kern w:val="2"/>
          <w:sz w:val="24"/>
          <w:szCs w:val="24"/>
        </w:rPr>
        <w:t>20</w:t>
      </w:r>
      <w:r>
        <w:rPr>
          <w:rFonts w:ascii="Times New Roman" w:cs="Times New Roman (正文 CS 字体)" w:hint="eastAsia"/>
          <w:kern w:val="2"/>
          <w:sz w:val="24"/>
          <w:szCs w:val="24"/>
        </w:rPr>
        <w:t>分）</w:t>
      </w:r>
    </w:p>
    <w:p w14:paraId="20FC97BF"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参赛</w:t>
      </w:r>
      <w:r>
        <w:rPr>
          <w:rFonts w:ascii="Times New Roman" w:cs="Times New Roman (正文 CS 字体)" w:hint="eastAsia"/>
          <w:kern w:val="2"/>
          <w:sz w:val="24"/>
          <w:szCs w:val="24"/>
        </w:rPr>
        <w:t>20</w:t>
      </w:r>
      <w:r>
        <w:rPr>
          <w:rFonts w:ascii="Times New Roman" w:cs="Times New Roman (正文 CS 字体)" w:hint="eastAsia"/>
          <w:kern w:val="2"/>
          <w:sz w:val="24"/>
          <w:szCs w:val="24"/>
        </w:rPr>
        <w:t>队以上，</w:t>
      </w:r>
      <w:r>
        <w:rPr>
          <w:rFonts w:ascii="Times New Roman" w:cs="Times New Roman (正文 CS 字体)" w:hint="eastAsia"/>
          <w:kern w:val="2"/>
          <w:sz w:val="24"/>
          <w:szCs w:val="24"/>
        </w:rPr>
        <w:t>20</w:t>
      </w:r>
      <w:r>
        <w:rPr>
          <w:rFonts w:ascii="Times New Roman" w:cs="Times New Roman (正文 CS 字体)" w:hint="eastAsia"/>
          <w:kern w:val="2"/>
          <w:sz w:val="24"/>
          <w:szCs w:val="24"/>
        </w:rPr>
        <w:t>分；参赛</w:t>
      </w:r>
      <w:r>
        <w:rPr>
          <w:rFonts w:ascii="Times New Roman" w:cs="Times New Roman (正文 CS 字体)" w:hint="eastAsia"/>
          <w:kern w:val="2"/>
          <w:sz w:val="24"/>
          <w:szCs w:val="24"/>
        </w:rPr>
        <w:t>10-19</w:t>
      </w:r>
      <w:r>
        <w:rPr>
          <w:rFonts w:ascii="Times New Roman" w:cs="Times New Roman (正文 CS 字体)" w:hint="eastAsia"/>
          <w:kern w:val="2"/>
          <w:sz w:val="24"/>
          <w:szCs w:val="24"/>
        </w:rPr>
        <w:t>队，</w:t>
      </w:r>
      <w:r>
        <w:rPr>
          <w:rFonts w:ascii="Times New Roman" w:cs="Times New Roman (正文 CS 字体)" w:hint="eastAsia"/>
          <w:kern w:val="2"/>
          <w:sz w:val="24"/>
          <w:szCs w:val="24"/>
        </w:rPr>
        <w:t>15</w:t>
      </w:r>
      <w:r>
        <w:rPr>
          <w:rFonts w:ascii="Times New Roman" w:cs="Times New Roman (正文 CS 字体)" w:hint="eastAsia"/>
          <w:kern w:val="2"/>
          <w:sz w:val="24"/>
          <w:szCs w:val="24"/>
        </w:rPr>
        <w:t>分；参赛</w:t>
      </w:r>
      <w:r>
        <w:rPr>
          <w:rFonts w:ascii="Times New Roman" w:cs="Times New Roman (正文 CS 字体)" w:hint="eastAsia"/>
          <w:kern w:val="2"/>
          <w:sz w:val="24"/>
          <w:szCs w:val="24"/>
        </w:rPr>
        <w:t>5-9</w:t>
      </w:r>
      <w:r>
        <w:rPr>
          <w:rFonts w:ascii="Times New Roman" w:cs="Times New Roman (正文 CS 字体)" w:hint="eastAsia"/>
          <w:kern w:val="2"/>
          <w:sz w:val="24"/>
          <w:szCs w:val="24"/>
        </w:rPr>
        <w:t>队，</w:t>
      </w:r>
      <w:r>
        <w:rPr>
          <w:rFonts w:ascii="Times New Roman" w:cs="Times New Roman (正文 CS 字体)" w:hint="eastAsia"/>
          <w:kern w:val="2"/>
          <w:sz w:val="24"/>
          <w:szCs w:val="24"/>
        </w:rPr>
        <w:t>10</w:t>
      </w:r>
      <w:r>
        <w:rPr>
          <w:rFonts w:ascii="Times New Roman" w:cs="Times New Roman (正文 CS 字体)" w:hint="eastAsia"/>
          <w:kern w:val="2"/>
          <w:sz w:val="24"/>
          <w:szCs w:val="24"/>
        </w:rPr>
        <w:t>分。</w:t>
      </w:r>
    </w:p>
    <w:p w14:paraId="15564492" w14:textId="77777777" w:rsidR="00106C62" w:rsidRDefault="00801FB6">
      <w:pPr>
        <w:pStyle w:val="a5"/>
        <w:numPr>
          <w:ilvl w:val="0"/>
          <w:numId w:val="3"/>
        </w:numPr>
        <w:kinsoku w:val="0"/>
        <w:overflowPunct w:val="0"/>
        <w:snapToGrid w:val="0"/>
        <w:spacing w:beforeLines="50" w:before="120" w:line="360" w:lineRule="auto"/>
        <w:ind w:right="244"/>
        <w:rPr>
          <w:rFonts w:ascii="Times New Roman" w:cs="Times New Roman (正文 CS 字体)"/>
          <w:kern w:val="2"/>
          <w:sz w:val="24"/>
          <w:szCs w:val="24"/>
        </w:rPr>
      </w:pPr>
      <w:r>
        <w:rPr>
          <w:rFonts w:ascii="Times New Roman" w:cs="Times New Roman (正文 CS 字体)" w:hint="eastAsia"/>
          <w:kern w:val="2"/>
          <w:sz w:val="24"/>
          <w:szCs w:val="24"/>
        </w:rPr>
        <w:t>组织情况得分（</w:t>
      </w:r>
      <w:r>
        <w:rPr>
          <w:rFonts w:ascii="Times New Roman" w:cs="Times New Roman (正文 CS 字体)" w:hint="eastAsia"/>
          <w:kern w:val="2"/>
          <w:sz w:val="24"/>
          <w:szCs w:val="24"/>
        </w:rPr>
        <w:t>10</w:t>
      </w:r>
      <w:r>
        <w:rPr>
          <w:rFonts w:ascii="Times New Roman" w:cs="Times New Roman (正文 CS 字体)" w:hint="eastAsia"/>
          <w:kern w:val="2"/>
          <w:sz w:val="24"/>
          <w:szCs w:val="24"/>
        </w:rPr>
        <w:t>分）</w:t>
      </w:r>
    </w:p>
    <w:p w14:paraId="299141C6" w14:textId="77777777" w:rsidR="00106C62" w:rsidRDefault="00801FB6">
      <w:pPr>
        <w:pStyle w:val="a5"/>
        <w:kinsoku w:val="0"/>
        <w:overflowPunct w:val="0"/>
        <w:snapToGrid w:val="0"/>
        <w:spacing w:beforeLines="50" w:before="120" w:line="360" w:lineRule="auto"/>
        <w:ind w:left="925" w:right="244"/>
        <w:rPr>
          <w:rFonts w:ascii="Times New Roman" w:cs="Times New Roman (正文 CS 字体)"/>
          <w:kern w:val="2"/>
          <w:sz w:val="24"/>
          <w:szCs w:val="24"/>
        </w:rPr>
      </w:pPr>
      <w:r>
        <w:rPr>
          <w:rFonts w:ascii="Times New Roman" w:cs="Times New Roman (正文 CS 字体)" w:hint="eastAsia"/>
          <w:kern w:val="2"/>
          <w:sz w:val="24"/>
          <w:szCs w:val="24"/>
        </w:rPr>
        <w:t>评定方法为：各参赛单位基本分按</w:t>
      </w:r>
      <w:r>
        <w:rPr>
          <w:rFonts w:ascii="Times New Roman" w:cs="Times New Roman (正文 CS 字体)" w:hint="eastAsia"/>
          <w:kern w:val="2"/>
          <w:sz w:val="24"/>
          <w:szCs w:val="24"/>
        </w:rPr>
        <w:t>10</w:t>
      </w:r>
      <w:r>
        <w:rPr>
          <w:rFonts w:ascii="Times New Roman" w:cs="Times New Roman (正文 CS 字体)" w:hint="eastAsia"/>
          <w:kern w:val="2"/>
          <w:sz w:val="24"/>
          <w:szCs w:val="24"/>
        </w:rPr>
        <w:t>分计，违背下列规定后扣相应分。</w:t>
      </w:r>
    </w:p>
    <w:p w14:paraId="44950D44" w14:textId="77777777" w:rsidR="00106C62" w:rsidRDefault="00801FB6">
      <w:pPr>
        <w:pStyle w:val="a5"/>
        <w:numPr>
          <w:ilvl w:val="0"/>
          <w:numId w:val="4"/>
        </w:numPr>
        <w:kinsoku w:val="0"/>
        <w:overflowPunct w:val="0"/>
        <w:snapToGrid w:val="0"/>
        <w:spacing w:beforeLines="50" w:before="120" w:line="360" w:lineRule="auto"/>
        <w:ind w:left="1276" w:right="244" w:hanging="357"/>
        <w:rPr>
          <w:rFonts w:ascii="Times New Roman" w:cs="Times New Roman (正文 CS 字体)"/>
          <w:kern w:val="2"/>
          <w:sz w:val="24"/>
          <w:szCs w:val="24"/>
        </w:rPr>
      </w:pPr>
      <w:r>
        <w:rPr>
          <w:rFonts w:ascii="Times New Roman" w:cs="Times New Roman (正文 CS 字体)"/>
          <w:kern w:val="2"/>
          <w:sz w:val="24"/>
          <w:szCs w:val="24"/>
        </w:rPr>
        <w:t xml:space="preserve"> </w:t>
      </w:r>
      <w:r>
        <w:rPr>
          <w:rFonts w:ascii="Times New Roman" w:cs="Times New Roman (正文 CS 字体)" w:hint="eastAsia"/>
          <w:kern w:val="2"/>
          <w:sz w:val="24"/>
          <w:szCs w:val="24"/>
        </w:rPr>
        <w:t>参赛队伍迟到者，每组扣</w:t>
      </w:r>
      <w:r>
        <w:rPr>
          <w:rFonts w:ascii="Times New Roman" w:cs="Times New Roman (正文 CS 字体)" w:hint="eastAsia"/>
          <w:kern w:val="2"/>
          <w:sz w:val="24"/>
          <w:szCs w:val="24"/>
        </w:rPr>
        <w:t>3</w:t>
      </w:r>
      <w:r>
        <w:rPr>
          <w:rFonts w:ascii="Times New Roman" w:cs="Times New Roman (正文 CS 字体)" w:hint="eastAsia"/>
          <w:kern w:val="2"/>
          <w:sz w:val="24"/>
          <w:szCs w:val="24"/>
        </w:rPr>
        <w:t>分；</w:t>
      </w:r>
    </w:p>
    <w:p w14:paraId="252AB65B" w14:textId="77777777" w:rsidR="00106C62" w:rsidRDefault="00801FB6">
      <w:pPr>
        <w:pStyle w:val="a5"/>
        <w:numPr>
          <w:ilvl w:val="0"/>
          <w:numId w:val="4"/>
        </w:numPr>
        <w:kinsoku w:val="0"/>
        <w:overflowPunct w:val="0"/>
        <w:snapToGrid w:val="0"/>
        <w:spacing w:beforeLines="50" w:before="120" w:line="360" w:lineRule="auto"/>
        <w:ind w:left="1276" w:right="244" w:hanging="357"/>
        <w:rPr>
          <w:rFonts w:ascii="Times New Roman" w:cs="Times New Roman (正文 CS 字体)"/>
          <w:kern w:val="2"/>
          <w:sz w:val="24"/>
          <w:szCs w:val="24"/>
        </w:rPr>
      </w:pPr>
      <w:r>
        <w:rPr>
          <w:rFonts w:ascii="Times New Roman" w:cs="Times New Roman (正文 CS 字体)"/>
          <w:kern w:val="2"/>
          <w:sz w:val="24"/>
          <w:szCs w:val="24"/>
        </w:rPr>
        <w:lastRenderedPageBreak/>
        <w:t xml:space="preserve"> </w:t>
      </w:r>
      <w:r>
        <w:rPr>
          <w:rFonts w:ascii="Times New Roman" w:cs="Times New Roman (正文 CS 字体)" w:hint="eastAsia"/>
          <w:kern w:val="2"/>
          <w:sz w:val="24"/>
          <w:szCs w:val="24"/>
        </w:rPr>
        <w:t>参赛队伍不听从指挥，不遵守有关规定，秩序混乱者，扣</w:t>
      </w:r>
      <w:r>
        <w:rPr>
          <w:rFonts w:ascii="Times New Roman" w:cs="Times New Roman (正文 CS 字体)" w:hint="eastAsia"/>
          <w:kern w:val="2"/>
          <w:sz w:val="24"/>
          <w:szCs w:val="24"/>
        </w:rPr>
        <w:t>3</w:t>
      </w:r>
      <w:r>
        <w:rPr>
          <w:rFonts w:ascii="Times New Roman" w:cs="Times New Roman (正文 CS 字体)" w:hint="eastAsia"/>
          <w:kern w:val="2"/>
          <w:sz w:val="24"/>
          <w:szCs w:val="24"/>
        </w:rPr>
        <w:t>分；</w:t>
      </w:r>
    </w:p>
    <w:p w14:paraId="72A293ED" w14:textId="77777777" w:rsidR="00106C62" w:rsidRDefault="00801FB6">
      <w:pPr>
        <w:pStyle w:val="a5"/>
        <w:numPr>
          <w:ilvl w:val="0"/>
          <w:numId w:val="4"/>
        </w:numPr>
        <w:kinsoku w:val="0"/>
        <w:overflowPunct w:val="0"/>
        <w:snapToGrid w:val="0"/>
        <w:spacing w:beforeLines="50" w:before="120" w:line="360" w:lineRule="auto"/>
        <w:ind w:left="1276" w:right="244" w:hanging="357"/>
        <w:rPr>
          <w:rFonts w:ascii="Times New Roman" w:cs="Times New Roman (正文 CS 字体)"/>
          <w:kern w:val="2"/>
          <w:sz w:val="24"/>
          <w:szCs w:val="24"/>
        </w:rPr>
      </w:pPr>
      <w:r>
        <w:rPr>
          <w:rFonts w:ascii="Times New Roman" w:cs="Times New Roman (正文 CS 字体)"/>
          <w:kern w:val="2"/>
          <w:sz w:val="24"/>
          <w:szCs w:val="24"/>
        </w:rPr>
        <w:t xml:space="preserve"> </w:t>
      </w:r>
      <w:r>
        <w:rPr>
          <w:rFonts w:ascii="Times New Roman" w:cs="Times New Roman (正文 CS 字体)" w:hint="eastAsia"/>
          <w:kern w:val="2"/>
          <w:sz w:val="24"/>
          <w:szCs w:val="24"/>
        </w:rPr>
        <w:t>参赛院校不配合主办单位组织工作者，扣</w:t>
      </w:r>
      <w:r>
        <w:rPr>
          <w:rFonts w:ascii="Times New Roman" w:cs="Times New Roman (正文 CS 字体)" w:hint="eastAsia"/>
          <w:kern w:val="2"/>
          <w:sz w:val="24"/>
          <w:szCs w:val="24"/>
        </w:rPr>
        <w:t>3</w:t>
      </w:r>
      <w:r>
        <w:rPr>
          <w:rFonts w:ascii="Times New Roman" w:cs="Times New Roman (正文 CS 字体)" w:hint="eastAsia"/>
          <w:kern w:val="2"/>
          <w:sz w:val="24"/>
          <w:szCs w:val="24"/>
        </w:rPr>
        <w:t>分；</w:t>
      </w:r>
    </w:p>
    <w:p w14:paraId="6211E741" w14:textId="77777777" w:rsidR="00106C62" w:rsidRDefault="00801FB6">
      <w:pPr>
        <w:pStyle w:val="a5"/>
        <w:numPr>
          <w:ilvl w:val="0"/>
          <w:numId w:val="4"/>
        </w:numPr>
        <w:kinsoku w:val="0"/>
        <w:overflowPunct w:val="0"/>
        <w:snapToGrid w:val="0"/>
        <w:spacing w:beforeLines="50" w:before="120" w:line="360" w:lineRule="auto"/>
        <w:ind w:left="1276" w:right="244" w:hanging="357"/>
        <w:rPr>
          <w:rFonts w:ascii="Times New Roman" w:cs="Times New Roman (正文 CS 字体)"/>
          <w:kern w:val="2"/>
          <w:sz w:val="24"/>
          <w:szCs w:val="24"/>
        </w:rPr>
      </w:pPr>
      <w:r>
        <w:rPr>
          <w:rFonts w:ascii="Times New Roman" w:cs="Times New Roman (正文 CS 字体)"/>
          <w:kern w:val="2"/>
          <w:sz w:val="24"/>
          <w:szCs w:val="24"/>
        </w:rPr>
        <w:t xml:space="preserve"> </w:t>
      </w:r>
      <w:r>
        <w:rPr>
          <w:rFonts w:ascii="Times New Roman" w:cs="Times New Roman (正文 CS 字体)" w:hint="eastAsia"/>
          <w:kern w:val="2"/>
          <w:sz w:val="24"/>
          <w:szCs w:val="24"/>
        </w:rPr>
        <w:t>参赛队伍无管理员（联系人）者，取消优秀组织奖评审资格；</w:t>
      </w:r>
    </w:p>
    <w:p w14:paraId="63E181B3" w14:textId="77777777" w:rsidR="00106C62" w:rsidRDefault="00801FB6">
      <w:pPr>
        <w:pStyle w:val="a5"/>
        <w:numPr>
          <w:ilvl w:val="0"/>
          <w:numId w:val="4"/>
        </w:numPr>
        <w:kinsoku w:val="0"/>
        <w:overflowPunct w:val="0"/>
        <w:snapToGrid w:val="0"/>
        <w:spacing w:beforeLines="50" w:before="120" w:line="360" w:lineRule="auto"/>
        <w:ind w:left="1276" w:right="244" w:hanging="357"/>
        <w:rPr>
          <w:rFonts w:ascii="Times New Roman" w:cs="Times New Roman (正文 CS 字体)"/>
          <w:kern w:val="2"/>
          <w:sz w:val="24"/>
          <w:szCs w:val="24"/>
        </w:rPr>
      </w:pPr>
      <w:r>
        <w:rPr>
          <w:rFonts w:ascii="Times New Roman" w:cs="Times New Roman (正文 CS 字体)"/>
          <w:kern w:val="2"/>
          <w:sz w:val="24"/>
          <w:szCs w:val="24"/>
        </w:rPr>
        <w:t xml:space="preserve"> </w:t>
      </w:r>
      <w:r>
        <w:rPr>
          <w:rFonts w:ascii="Times New Roman" w:cs="Times New Roman (正文 CS 字体)" w:hint="eastAsia"/>
          <w:kern w:val="2"/>
          <w:sz w:val="24"/>
          <w:szCs w:val="24"/>
        </w:rPr>
        <w:t>有抄袭、剽窃等违背科学道德者，取消优秀组织奖评审资格。</w:t>
      </w:r>
    </w:p>
    <w:p w14:paraId="5D39AF1B"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五．材料递交：</w:t>
      </w:r>
    </w:p>
    <w:p w14:paraId="08FF7B0D" w14:textId="77777777" w:rsidR="00106C62" w:rsidRDefault="00801FB6">
      <w:pPr>
        <w:pStyle w:val="a5"/>
        <w:kinsoku w:val="0"/>
        <w:overflowPunct w:val="0"/>
        <w:snapToGrid w:val="0"/>
        <w:spacing w:beforeLines="50" w:before="120" w:line="360" w:lineRule="auto"/>
        <w:ind w:left="0" w:firstLineChars="200" w:firstLine="480"/>
        <w:jc w:val="both"/>
        <w:rPr>
          <w:rFonts w:ascii="Times New Roman"/>
          <w:spacing w:val="-12"/>
          <w:sz w:val="24"/>
          <w:szCs w:val="24"/>
        </w:rPr>
      </w:pPr>
      <w:r>
        <w:rPr>
          <w:rFonts w:ascii="Times New Roman" w:cs="Times New Roman (正文 CS 字体)"/>
          <w:kern w:val="2"/>
          <w:sz w:val="24"/>
          <w:szCs w:val="24"/>
        </w:rPr>
        <w:t>1</w:t>
      </w:r>
      <w:r>
        <w:rPr>
          <w:rFonts w:ascii="Times New Roman" w:cs="Times New Roman (正文 CS 字体)" w:hint="eastAsia"/>
          <w:kern w:val="2"/>
          <w:sz w:val="24"/>
          <w:szCs w:val="24"/>
        </w:rPr>
        <w:t>．</w:t>
      </w:r>
      <w:r>
        <w:rPr>
          <w:rFonts w:ascii="Times New Roman"/>
          <w:spacing w:val="-12"/>
          <w:sz w:val="24"/>
          <w:szCs w:val="24"/>
        </w:rPr>
        <w:t>创新组提交材料：</w:t>
      </w:r>
      <w:r>
        <w:rPr>
          <w:rFonts w:ascii="Times New Roman" w:hint="eastAsia"/>
          <w:spacing w:val="-12"/>
          <w:sz w:val="24"/>
          <w:szCs w:val="24"/>
        </w:rPr>
        <w:t>报名表（在线填写后下载生成报名表，签字后扫描成</w:t>
      </w:r>
      <w:r>
        <w:rPr>
          <w:rFonts w:ascii="Times New Roman" w:hint="eastAsia"/>
          <w:spacing w:val="-12"/>
          <w:sz w:val="24"/>
          <w:szCs w:val="24"/>
        </w:rPr>
        <w:t>P</w:t>
      </w:r>
      <w:r>
        <w:rPr>
          <w:rFonts w:ascii="Times New Roman"/>
          <w:spacing w:val="-12"/>
          <w:sz w:val="24"/>
          <w:szCs w:val="24"/>
        </w:rPr>
        <w:t>DF</w:t>
      </w:r>
      <w:r>
        <w:rPr>
          <w:rFonts w:ascii="Times New Roman" w:hint="eastAsia"/>
          <w:spacing w:val="-12"/>
          <w:sz w:val="24"/>
          <w:szCs w:val="24"/>
        </w:rPr>
        <w:t>文件上传）、网络评审材料（包含作品申报书及佐证材料，此部分内容需隐藏所有个人及单位信息）、资格审查佐证材料（根据项目相关性依次罗列成果电子版原件或原件扫描件，合并生成一个</w:t>
      </w:r>
      <w:r>
        <w:rPr>
          <w:rFonts w:ascii="Times New Roman" w:hint="eastAsia"/>
          <w:spacing w:val="-12"/>
          <w:sz w:val="24"/>
          <w:szCs w:val="24"/>
        </w:rPr>
        <w:t>PDF</w:t>
      </w:r>
      <w:r>
        <w:rPr>
          <w:rFonts w:ascii="Times New Roman" w:hint="eastAsia"/>
          <w:spacing w:val="-12"/>
          <w:sz w:val="24"/>
          <w:szCs w:val="24"/>
        </w:rPr>
        <w:t>文件上传至指定位置，此部分所有材料无需隐藏单位和姓名信息，无需作品申报书）。</w:t>
      </w:r>
    </w:p>
    <w:p w14:paraId="4C2045D6" w14:textId="77777777" w:rsidR="00106C62" w:rsidRDefault="00801FB6">
      <w:pPr>
        <w:pStyle w:val="a5"/>
        <w:kinsoku w:val="0"/>
        <w:overflowPunct w:val="0"/>
        <w:snapToGrid w:val="0"/>
        <w:spacing w:beforeLines="50" w:before="120" w:line="360" w:lineRule="auto"/>
        <w:ind w:left="0" w:firstLineChars="200" w:firstLine="456"/>
        <w:jc w:val="both"/>
        <w:rPr>
          <w:rFonts w:ascii="Times New Roman"/>
          <w:spacing w:val="-12"/>
          <w:sz w:val="24"/>
          <w:szCs w:val="24"/>
        </w:rPr>
      </w:pPr>
      <w:r>
        <w:rPr>
          <w:rFonts w:ascii="Times New Roman"/>
          <w:spacing w:val="-12"/>
          <w:sz w:val="24"/>
          <w:szCs w:val="24"/>
        </w:rPr>
        <w:t>2</w:t>
      </w:r>
      <w:r>
        <w:rPr>
          <w:rFonts w:ascii="Times New Roman" w:hint="eastAsia"/>
          <w:spacing w:val="-12"/>
          <w:sz w:val="24"/>
          <w:szCs w:val="24"/>
        </w:rPr>
        <w:t>．</w:t>
      </w:r>
      <w:r>
        <w:rPr>
          <w:rFonts w:ascii="Times New Roman"/>
          <w:spacing w:val="-12"/>
          <w:sz w:val="24"/>
          <w:szCs w:val="24"/>
        </w:rPr>
        <w:t>创业组提交材料：</w:t>
      </w:r>
      <w:r>
        <w:rPr>
          <w:rFonts w:ascii="Times New Roman" w:hint="eastAsia"/>
          <w:spacing w:val="-12"/>
          <w:sz w:val="24"/>
          <w:szCs w:val="24"/>
        </w:rPr>
        <w:t>报名表（在线填写后下载生成报名表，签字后扫描成</w:t>
      </w:r>
      <w:r>
        <w:rPr>
          <w:rFonts w:ascii="Times New Roman" w:hint="eastAsia"/>
          <w:spacing w:val="-12"/>
          <w:sz w:val="24"/>
          <w:szCs w:val="24"/>
        </w:rPr>
        <w:t>P</w:t>
      </w:r>
      <w:r>
        <w:rPr>
          <w:rFonts w:ascii="Times New Roman"/>
          <w:spacing w:val="-12"/>
          <w:sz w:val="24"/>
          <w:szCs w:val="24"/>
        </w:rPr>
        <w:t>DF</w:t>
      </w:r>
      <w:r>
        <w:rPr>
          <w:rFonts w:ascii="Times New Roman" w:hint="eastAsia"/>
          <w:spacing w:val="-12"/>
          <w:sz w:val="24"/>
          <w:szCs w:val="24"/>
        </w:rPr>
        <w:t>文件上传）、网络评审材料【包含作品</w:t>
      </w:r>
      <w:r w:rsidRPr="004E27FD">
        <w:rPr>
          <w:rFonts w:ascii="Times New Roman" w:hint="eastAsia"/>
          <w:spacing w:val="-12"/>
          <w:sz w:val="24"/>
          <w:szCs w:val="24"/>
        </w:rPr>
        <w:t>申报书及佐证材料（含创业计划书、专利证书等，需隐藏参赛团队成员个人、指导老师及所在单位信息）】、参赛视频（</w:t>
      </w:r>
      <w:r w:rsidRPr="004E27FD">
        <w:rPr>
          <w:rFonts w:ascii="Times New Roman" w:hint="eastAsia"/>
          <w:spacing w:val="-12"/>
          <w:sz w:val="24"/>
          <w:szCs w:val="24"/>
        </w:rPr>
        <w:t>50 M</w:t>
      </w:r>
      <w:r w:rsidRPr="004E27FD">
        <w:rPr>
          <w:rFonts w:ascii="Times New Roman" w:hint="eastAsia"/>
          <w:spacing w:val="-12"/>
          <w:sz w:val="24"/>
          <w:szCs w:val="24"/>
        </w:rPr>
        <w:t>内，</w:t>
      </w:r>
      <w:r w:rsidRPr="004E27FD">
        <w:rPr>
          <w:rFonts w:ascii="Times New Roman" w:hint="eastAsia"/>
          <w:spacing w:val="-12"/>
          <w:sz w:val="24"/>
          <w:szCs w:val="24"/>
        </w:rPr>
        <w:t xml:space="preserve">mp4 </w:t>
      </w:r>
      <w:r w:rsidRPr="004E27FD">
        <w:rPr>
          <w:rFonts w:ascii="Times New Roman" w:hint="eastAsia"/>
          <w:spacing w:val="-12"/>
          <w:sz w:val="24"/>
          <w:szCs w:val="24"/>
        </w:rPr>
        <w:t>格式，详细要求见下文）、资格</w:t>
      </w:r>
      <w:r>
        <w:rPr>
          <w:rFonts w:ascii="Times New Roman" w:hint="eastAsia"/>
          <w:spacing w:val="-12"/>
          <w:sz w:val="24"/>
          <w:szCs w:val="24"/>
        </w:rPr>
        <w:t>审查佐证材料【将所有支撑项目的证书、证明等原始材料电子版原件或原件扫描件合并成一个</w:t>
      </w:r>
      <w:r>
        <w:rPr>
          <w:rFonts w:ascii="Times New Roman" w:hint="eastAsia"/>
          <w:spacing w:val="-12"/>
          <w:sz w:val="24"/>
          <w:szCs w:val="24"/>
        </w:rPr>
        <w:t>PDF</w:t>
      </w:r>
      <w:r>
        <w:rPr>
          <w:rFonts w:ascii="Times New Roman" w:hint="eastAsia"/>
          <w:spacing w:val="-12"/>
          <w:sz w:val="24"/>
          <w:szCs w:val="24"/>
        </w:rPr>
        <w:t>文件上传至指定位置（如专利证书等），实践类项目需附营业执照和有效股东证明，此部分所有材料无需隐藏单位和姓名信息，无需创业计划书】。</w:t>
      </w:r>
    </w:p>
    <w:p w14:paraId="0D2411B7" w14:textId="77777777" w:rsidR="00106C62" w:rsidRDefault="00801FB6">
      <w:pPr>
        <w:pStyle w:val="a5"/>
        <w:kinsoku w:val="0"/>
        <w:overflowPunct w:val="0"/>
        <w:snapToGrid w:val="0"/>
        <w:spacing w:beforeLines="50" w:before="120" w:line="360" w:lineRule="auto"/>
        <w:ind w:left="0" w:firstLineChars="200" w:firstLine="456"/>
        <w:jc w:val="both"/>
        <w:rPr>
          <w:rFonts w:ascii="Times New Roman"/>
          <w:spacing w:val="-12"/>
          <w:sz w:val="24"/>
          <w:szCs w:val="24"/>
        </w:rPr>
      </w:pPr>
      <w:r>
        <w:rPr>
          <w:rFonts w:ascii="Times New Roman" w:hint="eastAsia"/>
          <w:spacing w:val="-12"/>
          <w:sz w:val="24"/>
          <w:szCs w:val="24"/>
        </w:rPr>
        <w:t>【参赛视频要求】</w:t>
      </w:r>
    </w:p>
    <w:p w14:paraId="3BC84D55" w14:textId="77777777" w:rsidR="00106C62" w:rsidRDefault="00801FB6">
      <w:pPr>
        <w:pStyle w:val="a5"/>
        <w:numPr>
          <w:ilvl w:val="0"/>
          <w:numId w:val="5"/>
        </w:numPr>
        <w:kinsoku w:val="0"/>
        <w:overflowPunct w:val="0"/>
        <w:snapToGrid w:val="0"/>
        <w:spacing w:beforeLines="50" w:before="120" w:line="360" w:lineRule="auto"/>
        <w:jc w:val="both"/>
        <w:rPr>
          <w:rFonts w:ascii="Times New Roman"/>
          <w:spacing w:val="-12"/>
          <w:sz w:val="24"/>
          <w:szCs w:val="24"/>
        </w:rPr>
      </w:pPr>
      <w:r>
        <w:rPr>
          <w:rFonts w:ascii="Times New Roman" w:hint="eastAsia"/>
          <w:spacing w:val="-12"/>
          <w:sz w:val="24"/>
          <w:szCs w:val="24"/>
        </w:rPr>
        <w:t>创业组参赛视频参考内容：录制视频内容以</w:t>
      </w:r>
      <w:r>
        <w:rPr>
          <w:rFonts w:ascii="Times New Roman" w:hint="eastAsia"/>
          <w:spacing w:val="-12"/>
          <w:sz w:val="24"/>
          <w:szCs w:val="24"/>
        </w:rPr>
        <w:t xml:space="preserve"> PPT</w:t>
      </w:r>
      <w:r>
        <w:rPr>
          <w:rFonts w:ascii="Times New Roman"/>
          <w:spacing w:val="-12"/>
          <w:sz w:val="24"/>
          <w:szCs w:val="24"/>
        </w:rPr>
        <w:t xml:space="preserve"> </w:t>
      </w:r>
      <w:r>
        <w:rPr>
          <w:rFonts w:ascii="Times New Roman" w:hint="eastAsia"/>
          <w:spacing w:val="-12"/>
          <w:sz w:val="24"/>
          <w:szCs w:val="24"/>
        </w:rPr>
        <w:t>为基础汇报参赛作品，内容包含公司概况、技术与产品、市场与营销、公司组织及管理、财务与融资分析、风险与策略分析等。不得过度包装，不需添加字幕，</w:t>
      </w:r>
      <w:r>
        <w:rPr>
          <w:rFonts w:ascii="Times New Roman" w:hint="eastAsia"/>
          <w:spacing w:val="-12"/>
          <w:sz w:val="24"/>
          <w:szCs w:val="24"/>
        </w:rPr>
        <w:t>P</w:t>
      </w:r>
      <w:r>
        <w:rPr>
          <w:rFonts w:ascii="Times New Roman"/>
          <w:spacing w:val="-12"/>
          <w:sz w:val="24"/>
          <w:szCs w:val="24"/>
        </w:rPr>
        <w:t>PT</w:t>
      </w:r>
      <w:r>
        <w:rPr>
          <w:rFonts w:ascii="Times New Roman" w:hint="eastAsia"/>
          <w:spacing w:val="-12"/>
          <w:sz w:val="24"/>
          <w:szCs w:val="24"/>
        </w:rPr>
        <w:t>内容需出现在视频中。</w:t>
      </w:r>
    </w:p>
    <w:p w14:paraId="0E4B8408" w14:textId="77777777" w:rsidR="00106C62" w:rsidRDefault="00801FB6">
      <w:pPr>
        <w:pStyle w:val="a5"/>
        <w:numPr>
          <w:ilvl w:val="0"/>
          <w:numId w:val="5"/>
        </w:numPr>
        <w:kinsoku w:val="0"/>
        <w:overflowPunct w:val="0"/>
        <w:snapToGrid w:val="0"/>
        <w:spacing w:beforeLines="50" w:before="120" w:line="360" w:lineRule="auto"/>
        <w:jc w:val="both"/>
        <w:rPr>
          <w:rFonts w:ascii="Times New Roman"/>
          <w:spacing w:val="-12"/>
          <w:sz w:val="24"/>
          <w:szCs w:val="24"/>
        </w:rPr>
      </w:pPr>
      <w:r>
        <w:rPr>
          <w:rFonts w:ascii="Times New Roman" w:hint="eastAsia"/>
          <w:spacing w:val="-12"/>
          <w:sz w:val="24"/>
          <w:szCs w:val="24"/>
        </w:rPr>
        <w:t>参赛可采用录播视频软件“剪辑师”，视频录播中，参赛者（汇报人）需出镜（建议点全屏，</w:t>
      </w:r>
      <w:r>
        <w:rPr>
          <w:rFonts w:ascii="Times New Roman" w:hint="eastAsia"/>
          <w:spacing w:val="-12"/>
          <w:sz w:val="24"/>
          <w:szCs w:val="24"/>
        </w:rPr>
        <w:t xml:space="preserve"> </w:t>
      </w:r>
      <w:r>
        <w:rPr>
          <w:rFonts w:ascii="Times New Roman" w:hint="eastAsia"/>
          <w:spacing w:val="-12"/>
          <w:sz w:val="24"/>
          <w:szCs w:val="24"/>
        </w:rPr>
        <w:t>打开摄像头，调整摄像头画面位置到屏幕右下角）。</w:t>
      </w:r>
    </w:p>
    <w:p w14:paraId="0214EBB2" w14:textId="77777777" w:rsidR="00106C62" w:rsidRDefault="00801FB6">
      <w:pPr>
        <w:pStyle w:val="a5"/>
        <w:numPr>
          <w:ilvl w:val="0"/>
          <w:numId w:val="5"/>
        </w:numPr>
        <w:kinsoku w:val="0"/>
        <w:overflowPunct w:val="0"/>
        <w:snapToGrid w:val="0"/>
        <w:spacing w:beforeLines="50" w:before="120" w:line="360" w:lineRule="auto"/>
        <w:jc w:val="both"/>
        <w:rPr>
          <w:rFonts w:ascii="Times New Roman"/>
          <w:spacing w:val="-12"/>
          <w:sz w:val="24"/>
          <w:szCs w:val="24"/>
        </w:rPr>
      </w:pPr>
      <w:r>
        <w:rPr>
          <w:rFonts w:ascii="Times New Roman" w:hint="eastAsia"/>
          <w:spacing w:val="-12"/>
          <w:sz w:val="24"/>
          <w:szCs w:val="24"/>
        </w:rPr>
        <w:t>视频汇报时间控制在</w:t>
      </w:r>
      <w:r>
        <w:rPr>
          <w:rFonts w:ascii="Times New Roman" w:hint="eastAsia"/>
          <w:spacing w:val="-12"/>
          <w:sz w:val="24"/>
          <w:szCs w:val="24"/>
        </w:rPr>
        <w:t>5</w:t>
      </w:r>
      <w:r>
        <w:rPr>
          <w:rFonts w:ascii="Times New Roman" w:hint="eastAsia"/>
          <w:spacing w:val="-12"/>
          <w:sz w:val="24"/>
          <w:szCs w:val="24"/>
        </w:rPr>
        <w:t>分钟以内。</w:t>
      </w:r>
    </w:p>
    <w:p w14:paraId="77A2B565" w14:textId="77777777" w:rsidR="00106C62" w:rsidRDefault="00801FB6">
      <w:pPr>
        <w:pStyle w:val="a5"/>
        <w:numPr>
          <w:ilvl w:val="0"/>
          <w:numId w:val="5"/>
        </w:numPr>
        <w:kinsoku w:val="0"/>
        <w:overflowPunct w:val="0"/>
        <w:snapToGrid w:val="0"/>
        <w:spacing w:beforeLines="50" w:before="120" w:line="360" w:lineRule="auto"/>
        <w:jc w:val="both"/>
        <w:rPr>
          <w:rFonts w:ascii="Times New Roman"/>
          <w:spacing w:val="-12"/>
          <w:sz w:val="24"/>
          <w:szCs w:val="24"/>
        </w:rPr>
      </w:pPr>
      <w:r>
        <w:rPr>
          <w:rFonts w:ascii="Times New Roman" w:hint="eastAsia"/>
          <w:spacing w:val="-12"/>
          <w:sz w:val="24"/>
          <w:szCs w:val="24"/>
        </w:rPr>
        <w:t>视频汇报及视频内容，不得出现参赛者的姓名、学校及指导教师等信息。如汇报过程中出现学校、指导教师及参赛者姓名等信息，取消该项目获奖资格。</w:t>
      </w:r>
    </w:p>
    <w:p w14:paraId="3815EA91"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六．信息规避：</w:t>
      </w:r>
    </w:p>
    <w:p w14:paraId="3BD4856F"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所有材料上传前都有信息泄露提醒框。网络评审时若发现项目中存在信息泄露，该项</w:t>
      </w:r>
      <w:r>
        <w:rPr>
          <w:rFonts w:ascii="Times New Roman" w:cs="Times New Roman (正文 CS 字体)" w:hint="eastAsia"/>
          <w:kern w:val="2"/>
          <w:sz w:val="24"/>
          <w:szCs w:val="24"/>
        </w:rPr>
        <w:lastRenderedPageBreak/>
        <w:t>目将做“</w:t>
      </w:r>
      <w:r>
        <w:rPr>
          <w:rFonts w:ascii="Times New Roman" w:cs="Times New Roman (正文 CS 字体)" w:hint="eastAsia"/>
          <w:kern w:val="2"/>
          <w:sz w:val="24"/>
          <w:szCs w:val="24"/>
        </w:rPr>
        <w:t>0</w:t>
      </w:r>
      <w:r>
        <w:rPr>
          <w:rFonts w:ascii="Times New Roman" w:cs="Times New Roman (正文 CS 字体)" w:hint="eastAsia"/>
          <w:kern w:val="2"/>
          <w:sz w:val="24"/>
          <w:szCs w:val="24"/>
        </w:rPr>
        <w:t>”分处理。</w:t>
      </w:r>
    </w:p>
    <w:p w14:paraId="630FB51C"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七．资格审查：</w:t>
      </w:r>
    </w:p>
    <w:p w14:paraId="6CA3DF71"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网上申报截止后，组委会秘书处将根据大赛报名要求及规则进行资格审查，项目团队存在不符合人员参赛（例如：参赛团队成员有研究生）、材料不全（例如：无申报书）、无成果（例如：创新组无符合要求的成果）、未在截止日期前完成缴费、违反学术诚信等情况的团队将审定为资格审查不通过。</w:t>
      </w:r>
    </w:p>
    <w:p w14:paraId="65BFDDF2"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八．证书制作：</w:t>
      </w:r>
    </w:p>
    <w:p w14:paraId="0CB27C56"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网上申报截止后，项目名称、指导老师和队员信息不能更改，获奖证书将按网评开始后的项目信息颁发。</w:t>
      </w:r>
    </w:p>
    <w:p w14:paraId="3658A68A"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b/>
          <w:kern w:val="2"/>
          <w:sz w:val="24"/>
          <w:szCs w:val="24"/>
        </w:rPr>
      </w:pPr>
      <w:r>
        <w:rPr>
          <w:rFonts w:ascii="Times New Roman" w:cs="Times New Roman (正文 CS 字体)" w:hint="eastAsia"/>
          <w:b/>
          <w:kern w:val="2"/>
          <w:sz w:val="24"/>
          <w:szCs w:val="24"/>
        </w:rPr>
        <w:t>九．设立监督和仲裁委员会：</w:t>
      </w:r>
    </w:p>
    <w:p w14:paraId="01F9D7ED"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设监督和仲裁委员会，并设立奖项公示、投诉和撤销制度。经查实凡涉及学术诚信问题的竞赛项目，将取消原获奖项并在竞赛网络平台公示。</w:t>
      </w:r>
    </w:p>
    <w:p w14:paraId="68DD3FC4" w14:textId="77777777" w:rsidR="00106C62" w:rsidRDefault="00801FB6">
      <w:pPr>
        <w:pStyle w:val="a5"/>
        <w:kinsoku w:val="0"/>
        <w:overflowPunct w:val="0"/>
        <w:snapToGrid w:val="0"/>
        <w:spacing w:beforeLines="50" w:before="120" w:line="360" w:lineRule="auto"/>
        <w:ind w:left="0" w:right="244" w:firstLineChars="200" w:firstLine="482"/>
        <w:rPr>
          <w:rFonts w:ascii="Times New Roman" w:cs="Times New Roman (正文 CS 字体)"/>
          <w:kern w:val="2"/>
          <w:sz w:val="24"/>
          <w:szCs w:val="24"/>
        </w:rPr>
      </w:pPr>
      <w:r>
        <w:rPr>
          <w:rFonts w:ascii="Times New Roman" w:cs="Times New Roman (正文 CS 字体)" w:hint="eastAsia"/>
          <w:b/>
          <w:kern w:val="2"/>
          <w:sz w:val="24"/>
          <w:szCs w:val="24"/>
        </w:rPr>
        <w:t>十．反馈渠道：</w:t>
      </w:r>
    </w:p>
    <w:p w14:paraId="0AE4238A" w14:textId="77777777" w:rsidR="00106C62" w:rsidRDefault="00801FB6">
      <w:pPr>
        <w:pStyle w:val="a5"/>
        <w:kinsoku w:val="0"/>
        <w:overflowPunct w:val="0"/>
        <w:snapToGrid w:val="0"/>
        <w:spacing w:beforeLines="50" w:before="120" w:line="360" w:lineRule="auto"/>
        <w:ind w:left="0" w:right="244" w:firstLineChars="200" w:firstLine="480"/>
        <w:rPr>
          <w:rFonts w:ascii="Times New Roman" w:cs="Times New Roman (正文 CS 字体)"/>
          <w:kern w:val="2"/>
          <w:sz w:val="24"/>
          <w:szCs w:val="24"/>
        </w:rPr>
      </w:pPr>
      <w:r>
        <w:rPr>
          <w:rFonts w:ascii="Times New Roman" w:cs="Times New Roman (正文 CS 字体)" w:hint="eastAsia"/>
          <w:kern w:val="2"/>
          <w:sz w:val="24"/>
          <w:szCs w:val="24"/>
        </w:rPr>
        <w:t>如果在竞赛过程中遇到实际问题，通过电话或邮件联系秘书处。</w:t>
      </w:r>
    </w:p>
    <w:p w14:paraId="6D342DBC" w14:textId="1FA89B50" w:rsidR="00106C62" w:rsidRDefault="00106C62">
      <w:pPr>
        <w:widowControl/>
        <w:autoSpaceDE/>
        <w:autoSpaceDN/>
        <w:adjustRightInd/>
        <w:rPr>
          <w:rFonts w:ascii="Times New Roman" w:cs="Times New Roman (正文 CS 字体)"/>
          <w:kern w:val="2"/>
          <w:sz w:val="24"/>
          <w:szCs w:val="24"/>
        </w:rPr>
      </w:pPr>
    </w:p>
    <w:sectPr w:rsidR="00106C62">
      <w:footerReference w:type="default" r:id="rId8"/>
      <w:pgSz w:w="11910" w:h="16840"/>
      <w:pgMar w:top="1440" w:right="1080" w:bottom="1440" w:left="1080" w:header="0" w:footer="10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1BC4" w14:textId="77777777" w:rsidR="009F6A72" w:rsidRDefault="009F6A72">
      <w:r>
        <w:separator/>
      </w:r>
    </w:p>
  </w:endnote>
  <w:endnote w:type="continuationSeparator" w:id="0">
    <w:p w14:paraId="0274BBEC" w14:textId="77777777" w:rsidR="009F6A72" w:rsidRDefault="009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Times New Roman (正文 CS 字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0891" w14:textId="77777777" w:rsidR="00106C62" w:rsidRDefault="00801FB6">
    <w:pPr>
      <w:pStyle w:val="a5"/>
      <w:kinsoku w:val="0"/>
      <w:overflowPunct w:val="0"/>
      <w:spacing w:before="0"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60288" behindDoc="1" locked="0" layoutInCell="0" allowOverlap="1" wp14:anchorId="6FBF8B94" wp14:editId="225A9598">
              <wp:simplePos x="0" y="0"/>
              <wp:positionH relativeFrom="page">
                <wp:posOffset>3713480</wp:posOffset>
              </wp:positionH>
              <wp:positionV relativeFrom="page">
                <wp:posOffset>9883775</wp:posOffset>
              </wp:positionV>
              <wp:extent cx="177165" cy="1352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35255"/>
                      </a:xfrm>
                      <a:prstGeom prst="rect">
                        <a:avLst/>
                      </a:prstGeom>
                      <a:noFill/>
                      <a:ln>
                        <a:noFill/>
                      </a:ln>
                    </wps:spPr>
                    <wps:txbx>
                      <w:txbxContent>
                        <w:p w14:paraId="0829A032" w14:textId="77777777" w:rsidR="00106C62" w:rsidRDefault="00801FB6">
                          <w:pPr>
                            <w:pStyle w:val="a5"/>
                            <w:kinsoku w:val="0"/>
                            <w:overflowPunct w:val="0"/>
                            <w:spacing w:before="0" w:line="203" w:lineRule="exact"/>
                            <w:ind w:left="60"/>
                            <w:rPr>
                              <w:rFonts w:ascii="Calibri" w:eastAsiaTheme="minorEastAsia" w:hAnsi="Calibri" w:cs="Calibri"/>
                              <w:sz w:val="18"/>
                              <w:szCs w:val="18"/>
                            </w:rPr>
                          </w:pPr>
                          <w:r>
                            <w:rPr>
                              <w:rFonts w:ascii="Calibri" w:eastAsiaTheme="minorEastAsia" w:hAnsi="Calibri" w:cs="Calibri"/>
                              <w:sz w:val="18"/>
                              <w:szCs w:val="18"/>
                            </w:rPr>
                            <w:fldChar w:fldCharType="begin"/>
                          </w:r>
                          <w:r>
                            <w:rPr>
                              <w:rFonts w:ascii="Calibri" w:eastAsiaTheme="minorEastAsia" w:hAnsi="Calibri" w:cs="Calibri"/>
                              <w:sz w:val="18"/>
                              <w:szCs w:val="18"/>
                            </w:rPr>
                            <w:instrText xml:space="preserve"> PAGE </w:instrText>
                          </w:r>
                          <w:r>
                            <w:rPr>
                              <w:rFonts w:ascii="Calibri" w:eastAsiaTheme="minorEastAsia" w:hAnsi="Calibri" w:cs="Calibri"/>
                              <w:sz w:val="18"/>
                              <w:szCs w:val="18"/>
                            </w:rPr>
                            <w:fldChar w:fldCharType="separate"/>
                          </w:r>
                          <w:r>
                            <w:rPr>
                              <w:rFonts w:ascii="Calibri" w:eastAsiaTheme="minorEastAsia" w:hAnsi="Calibri" w:cs="Calibri"/>
                              <w:sz w:val="18"/>
                              <w:szCs w:val="18"/>
                            </w:rPr>
                            <w:t>1</w:t>
                          </w:r>
                          <w:r>
                            <w:rPr>
                              <w:rFonts w:ascii="Calibri" w:eastAsiaTheme="minorEastAsia" w:hAnsi="Calibri" w:cs="Calibri"/>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6FBF8B94" id="_x0000_t202" coordsize="21600,21600" o:spt="202" path="m,l,21600r21600,l21600,xe">
              <v:stroke joinstyle="miter"/>
              <v:path gradientshapeok="t" o:connecttype="rect"/>
            </v:shapetype>
            <v:shape id="Text Box 1" o:spid="_x0000_s1026" type="#_x0000_t202" style="position:absolute;margin-left:292.4pt;margin-top:778.25pt;width:13.95pt;height:10.6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" o:allowincell="f" filled="f" stroked="f">
              <v:textbox inset="0,0,0,0">
                <w:txbxContent>
                  <w:p w14:paraId="0829A032" w14:textId="77777777" w:rsidR="00106C62" w:rsidRDefault="00801FB6">
                    <w:pPr>
                      <w:pStyle w:val="a5"/>
                      <w:kinsoku w:val="0"/>
                      <w:overflowPunct w:val="0"/>
                      <w:spacing w:before="0" w:line="203" w:lineRule="exact"/>
                      <w:ind w:left="60"/>
                      <w:rPr>
                        <w:rFonts w:ascii="Calibri" w:eastAsiaTheme="minorEastAsia" w:hAnsi="Calibri" w:cs="Calibri"/>
                        <w:sz w:val="18"/>
                        <w:szCs w:val="18"/>
                      </w:rPr>
                    </w:pPr>
                    <w:r>
                      <w:rPr>
                        <w:rFonts w:ascii="Calibri" w:eastAsiaTheme="minorEastAsia" w:hAnsi="Calibri" w:cs="Calibri"/>
                        <w:sz w:val="18"/>
                        <w:szCs w:val="18"/>
                      </w:rPr>
                      <w:fldChar w:fldCharType="begin"/>
                    </w:r>
                    <w:r>
                      <w:rPr>
                        <w:rFonts w:ascii="Calibri" w:eastAsiaTheme="minorEastAsia" w:hAnsi="Calibri" w:cs="Calibri"/>
                        <w:sz w:val="18"/>
                        <w:szCs w:val="18"/>
                      </w:rPr>
                      <w:instrText xml:space="preserve"> PAGE </w:instrText>
                    </w:r>
                    <w:r>
                      <w:rPr>
                        <w:rFonts w:ascii="Calibri" w:eastAsiaTheme="minorEastAsia" w:hAnsi="Calibri" w:cs="Calibri"/>
                        <w:sz w:val="18"/>
                        <w:szCs w:val="18"/>
                      </w:rPr>
                      <w:fldChar w:fldCharType="separate"/>
                    </w:r>
                    <w:r>
                      <w:rPr>
                        <w:rFonts w:ascii="Calibri" w:eastAsiaTheme="minorEastAsia" w:hAnsi="Calibri" w:cs="Calibri"/>
                        <w:sz w:val="18"/>
                        <w:szCs w:val="18"/>
                      </w:rPr>
                      <w:t>1</w:t>
                    </w:r>
                    <w:r>
                      <w:rPr>
                        <w:rFonts w:ascii="Calibri" w:eastAsiaTheme="minorEastAsia" w:hAnsi="Calibri" w:cs="Calibr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2252" w14:textId="77777777" w:rsidR="009F6A72" w:rsidRDefault="009F6A72">
      <w:r>
        <w:separator/>
      </w:r>
    </w:p>
  </w:footnote>
  <w:footnote w:type="continuationSeparator" w:id="0">
    <w:p w14:paraId="66A866BF" w14:textId="77777777" w:rsidR="009F6A72" w:rsidRDefault="009F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2C1"/>
    <w:multiLevelType w:val="multilevel"/>
    <w:tmpl w:val="074512C1"/>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A5A4A15"/>
    <w:multiLevelType w:val="multilevel"/>
    <w:tmpl w:val="0A5A4A15"/>
    <w:lvl w:ilvl="0">
      <w:start w:val="1"/>
      <w:numFmt w:val="decimalEnclosedCircle"/>
      <w:lvlText w:val="%1"/>
      <w:lvlJc w:val="left"/>
      <w:pPr>
        <w:ind w:left="816" w:hanging="360"/>
      </w:pPr>
      <w:rPr>
        <w:rFonts w:hint="default"/>
      </w:r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2" w15:restartNumberingAfterBreak="0">
    <w:nsid w:val="3ACE43A1"/>
    <w:multiLevelType w:val="multilevel"/>
    <w:tmpl w:val="3ACE43A1"/>
    <w:lvl w:ilvl="0">
      <w:start w:val="1"/>
      <w:numFmt w:val="japaneseCounting"/>
      <w:lvlText w:val="%1．"/>
      <w:lvlJc w:val="left"/>
      <w:pPr>
        <w:ind w:left="977" w:hanging="49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44FC2DBF"/>
    <w:multiLevelType w:val="multilevel"/>
    <w:tmpl w:val="44FC2DBF"/>
    <w:lvl w:ilvl="0">
      <w:start w:val="1"/>
      <w:numFmt w:val="decimal"/>
      <w:lvlText w:val="%1．"/>
      <w:lvlJc w:val="left"/>
      <w:pPr>
        <w:ind w:left="925" w:hanging="36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4" w15:restartNumberingAfterBreak="0">
    <w:nsid w:val="74E301CE"/>
    <w:multiLevelType w:val="multilevel"/>
    <w:tmpl w:val="74E301CE"/>
    <w:lvl w:ilvl="0">
      <w:start w:val="1"/>
      <w:numFmt w:val="decimal"/>
      <w:lvlText w:val="（%1）"/>
      <w:lvlJc w:val="left"/>
      <w:pPr>
        <w:ind w:left="1567" w:hanging="720"/>
      </w:pPr>
      <w:rPr>
        <w:rFonts w:hint="default"/>
      </w:rPr>
    </w:lvl>
    <w:lvl w:ilvl="1">
      <w:start w:val="1"/>
      <w:numFmt w:val="lowerLetter"/>
      <w:lvlText w:val="%2)"/>
      <w:lvlJc w:val="left"/>
      <w:pPr>
        <w:ind w:left="1687" w:hanging="420"/>
      </w:pPr>
    </w:lvl>
    <w:lvl w:ilvl="2">
      <w:start w:val="1"/>
      <w:numFmt w:val="lowerRoman"/>
      <w:lvlText w:val="%3."/>
      <w:lvlJc w:val="right"/>
      <w:pPr>
        <w:ind w:left="2107" w:hanging="420"/>
      </w:pPr>
    </w:lvl>
    <w:lvl w:ilvl="3">
      <w:start w:val="1"/>
      <w:numFmt w:val="decimal"/>
      <w:lvlText w:val="%4."/>
      <w:lvlJc w:val="left"/>
      <w:pPr>
        <w:ind w:left="2527" w:hanging="420"/>
      </w:pPr>
    </w:lvl>
    <w:lvl w:ilvl="4">
      <w:start w:val="1"/>
      <w:numFmt w:val="lowerLetter"/>
      <w:lvlText w:val="%5)"/>
      <w:lvlJc w:val="left"/>
      <w:pPr>
        <w:ind w:left="2947" w:hanging="420"/>
      </w:pPr>
    </w:lvl>
    <w:lvl w:ilvl="5">
      <w:start w:val="1"/>
      <w:numFmt w:val="lowerRoman"/>
      <w:lvlText w:val="%6."/>
      <w:lvlJc w:val="right"/>
      <w:pPr>
        <w:ind w:left="3367" w:hanging="420"/>
      </w:pPr>
    </w:lvl>
    <w:lvl w:ilvl="6">
      <w:start w:val="1"/>
      <w:numFmt w:val="decimal"/>
      <w:lvlText w:val="%7."/>
      <w:lvlJc w:val="left"/>
      <w:pPr>
        <w:ind w:left="3787" w:hanging="420"/>
      </w:pPr>
    </w:lvl>
    <w:lvl w:ilvl="7">
      <w:start w:val="1"/>
      <w:numFmt w:val="lowerLetter"/>
      <w:lvlText w:val="%8)"/>
      <w:lvlJc w:val="left"/>
      <w:pPr>
        <w:ind w:left="4207" w:hanging="420"/>
      </w:pPr>
    </w:lvl>
    <w:lvl w:ilvl="8">
      <w:start w:val="1"/>
      <w:numFmt w:val="lowerRoman"/>
      <w:lvlText w:val="%9."/>
      <w:lvlJc w:val="right"/>
      <w:pPr>
        <w:ind w:left="4627" w:hanging="420"/>
      </w:pPr>
    </w:lvl>
  </w:abstractNum>
  <w:num w:numId="1" w16cid:durableId="418336321">
    <w:abstractNumId w:val="1"/>
  </w:num>
  <w:num w:numId="2" w16cid:durableId="1641614798">
    <w:abstractNumId w:val="2"/>
  </w:num>
  <w:num w:numId="3" w16cid:durableId="1146094616">
    <w:abstractNumId w:val="3"/>
  </w:num>
  <w:num w:numId="4" w16cid:durableId="1317995694">
    <w:abstractNumId w:val="0"/>
  </w:num>
  <w:num w:numId="5" w16cid:durableId="1492714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C2tDA3NzQyNjYzMDdQ0lEKTi0uzszPAykwrAUA0KCrDywAAAA="/>
    <w:docVar w:name="commondata" w:val="eyJoZGlkIjoiZWJlNmRiMTVjYzI3NmNlYjRhNmNmZjIwOWY1OWNjODUifQ=="/>
  </w:docVars>
  <w:rsids>
    <w:rsidRoot w:val="0047443F"/>
    <w:rsid w:val="000048D8"/>
    <w:rsid w:val="00010B9D"/>
    <w:rsid w:val="00010ED1"/>
    <w:rsid w:val="000142E5"/>
    <w:rsid w:val="00025B10"/>
    <w:rsid w:val="00027928"/>
    <w:rsid w:val="00027F9F"/>
    <w:rsid w:val="000318BE"/>
    <w:rsid w:val="000326D9"/>
    <w:rsid w:val="00036F49"/>
    <w:rsid w:val="000404B3"/>
    <w:rsid w:val="000521E9"/>
    <w:rsid w:val="000522EA"/>
    <w:rsid w:val="00056748"/>
    <w:rsid w:val="0007213D"/>
    <w:rsid w:val="00073DAC"/>
    <w:rsid w:val="0007668A"/>
    <w:rsid w:val="00082365"/>
    <w:rsid w:val="000A2F38"/>
    <w:rsid w:val="000A75E9"/>
    <w:rsid w:val="000C576A"/>
    <w:rsid w:val="000C72B6"/>
    <w:rsid w:val="000E0E45"/>
    <w:rsid w:val="000E1540"/>
    <w:rsid w:val="000E1FCC"/>
    <w:rsid w:val="000E36CA"/>
    <w:rsid w:val="00106C62"/>
    <w:rsid w:val="00122D66"/>
    <w:rsid w:val="00130CE1"/>
    <w:rsid w:val="00131A7C"/>
    <w:rsid w:val="00144DCB"/>
    <w:rsid w:val="001606CC"/>
    <w:rsid w:val="001659C3"/>
    <w:rsid w:val="001670D4"/>
    <w:rsid w:val="001B7634"/>
    <w:rsid w:val="001D3AE0"/>
    <w:rsid w:val="001D76EE"/>
    <w:rsid w:val="001E050B"/>
    <w:rsid w:val="001E2E87"/>
    <w:rsid w:val="001F4186"/>
    <w:rsid w:val="00202A88"/>
    <w:rsid w:val="00204DC1"/>
    <w:rsid w:val="002055C7"/>
    <w:rsid w:val="0021210A"/>
    <w:rsid w:val="00216C58"/>
    <w:rsid w:val="0022381F"/>
    <w:rsid w:val="00225F3A"/>
    <w:rsid w:val="0024300F"/>
    <w:rsid w:val="002443AB"/>
    <w:rsid w:val="00246CF4"/>
    <w:rsid w:val="00250A86"/>
    <w:rsid w:val="0027598D"/>
    <w:rsid w:val="00287989"/>
    <w:rsid w:val="002A1016"/>
    <w:rsid w:val="002A59B9"/>
    <w:rsid w:val="002B1D35"/>
    <w:rsid w:val="002D11AC"/>
    <w:rsid w:val="002E4A5D"/>
    <w:rsid w:val="002E5B04"/>
    <w:rsid w:val="002F1A25"/>
    <w:rsid w:val="002F722A"/>
    <w:rsid w:val="003049D6"/>
    <w:rsid w:val="0030671D"/>
    <w:rsid w:val="00310157"/>
    <w:rsid w:val="0031759E"/>
    <w:rsid w:val="00321F2D"/>
    <w:rsid w:val="00327E7D"/>
    <w:rsid w:val="003344D5"/>
    <w:rsid w:val="00344600"/>
    <w:rsid w:val="00347FA6"/>
    <w:rsid w:val="00351B47"/>
    <w:rsid w:val="00361837"/>
    <w:rsid w:val="003619D6"/>
    <w:rsid w:val="00363FBF"/>
    <w:rsid w:val="00366998"/>
    <w:rsid w:val="00381656"/>
    <w:rsid w:val="00382A0F"/>
    <w:rsid w:val="00385C3E"/>
    <w:rsid w:val="003878A6"/>
    <w:rsid w:val="00396419"/>
    <w:rsid w:val="003A160E"/>
    <w:rsid w:val="003A2053"/>
    <w:rsid w:val="003A3D9D"/>
    <w:rsid w:val="003A5D21"/>
    <w:rsid w:val="003B2ECC"/>
    <w:rsid w:val="003B5D9F"/>
    <w:rsid w:val="003B636A"/>
    <w:rsid w:val="003C39BF"/>
    <w:rsid w:val="003C3A0F"/>
    <w:rsid w:val="003C602D"/>
    <w:rsid w:val="003D10E3"/>
    <w:rsid w:val="003D531A"/>
    <w:rsid w:val="003F20AE"/>
    <w:rsid w:val="003F36DB"/>
    <w:rsid w:val="00401916"/>
    <w:rsid w:val="004026B5"/>
    <w:rsid w:val="0043154A"/>
    <w:rsid w:val="0044441B"/>
    <w:rsid w:val="0044701A"/>
    <w:rsid w:val="004553DB"/>
    <w:rsid w:val="00455C0C"/>
    <w:rsid w:val="004613BD"/>
    <w:rsid w:val="00466A5B"/>
    <w:rsid w:val="0047443F"/>
    <w:rsid w:val="00490A72"/>
    <w:rsid w:val="004A5C28"/>
    <w:rsid w:val="004A6578"/>
    <w:rsid w:val="004B46FE"/>
    <w:rsid w:val="004C213B"/>
    <w:rsid w:val="004C274B"/>
    <w:rsid w:val="004C33D4"/>
    <w:rsid w:val="004C3C64"/>
    <w:rsid w:val="004C5738"/>
    <w:rsid w:val="004D4067"/>
    <w:rsid w:val="004D6709"/>
    <w:rsid w:val="004D6A2B"/>
    <w:rsid w:val="004E261E"/>
    <w:rsid w:val="004E27FD"/>
    <w:rsid w:val="004E7A59"/>
    <w:rsid w:val="004F2196"/>
    <w:rsid w:val="005055BD"/>
    <w:rsid w:val="00505CA1"/>
    <w:rsid w:val="00516B20"/>
    <w:rsid w:val="00527125"/>
    <w:rsid w:val="00551A5C"/>
    <w:rsid w:val="00554197"/>
    <w:rsid w:val="00566B83"/>
    <w:rsid w:val="00583EC6"/>
    <w:rsid w:val="005848FE"/>
    <w:rsid w:val="00590A84"/>
    <w:rsid w:val="00597EF3"/>
    <w:rsid w:val="005C2559"/>
    <w:rsid w:val="005E261D"/>
    <w:rsid w:val="005E4BA1"/>
    <w:rsid w:val="005F15AA"/>
    <w:rsid w:val="00615995"/>
    <w:rsid w:val="00625E4E"/>
    <w:rsid w:val="00630914"/>
    <w:rsid w:val="00633533"/>
    <w:rsid w:val="0063560B"/>
    <w:rsid w:val="00673027"/>
    <w:rsid w:val="00683811"/>
    <w:rsid w:val="00693888"/>
    <w:rsid w:val="006A1093"/>
    <w:rsid w:val="006A5427"/>
    <w:rsid w:val="006A778C"/>
    <w:rsid w:val="006B0BB7"/>
    <w:rsid w:val="006C562A"/>
    <w:rsid w:val="006C6C67"/>
    <w:rsid w:val="006E4FE9"/>
    <w:rsid w:val="006E7CCB"/>
    <w:rsid w:val="006F0CF9"/>
    <w:rsid w:val="006F6D5A"/>
    <w:rsid w:val="007105B8"/>
    <w:rsid w:val="00713EAE"/>
    <w:rsid w:val="007203B0"/>
    <w:rsid w:val="0072492F"/>
    <w:rsid w:val="0073372F"/>
    <w:rsid w:val="00737946"/>
    <w:rsid w:val="00745385"/>
    <w:rsid w:val="00762AA1"/>
    <w:rsid w:val="00767712"/>
    <w:rsid w:val="00781D33"/>
    <w:rsid w:val="007914F9"/>
    <w:rsid w:val="00794833"/>
    <w:rsid w:val="007A2C64"/>
    <w:rsid w:val="007A2CA3"/>
    <w:rsid w:val="007A354F"/>
    <w:rsid w:val="007A5C95"/>
    <w:rsid w:val="007B5737"/>
    <w:rsid w:val="007B61A1"/>
    <w:rsid w:val="007B7CEA"/>
    <w:rsid w:val="007D1B2E"/>
    <w:rsid w:val="007E6C66"/>
    <w:rsid w:val="007E7D58"/>
    <w:rsid w:val="007F254E"/>
    <w:rsid w:val="00801FB6"/>
    <w:rsid w:val="008021D4"/>
    <w:rsid w:val="0080702B"/>
    <w:rsid w:val="0080791C"/>
    <w:rsid w:val="008140EC"/>
    <w:rsid w:val="00814B68"/>
    <w:rsid w:val="008225AD"/>
    <w:rsid w:val="008253DD"/>
    <w:rsid w:val="00825845"/>
    <w:rsid w:val="0082789D"/>
    <w:rsid w:val="00827A69"/>
    <w:rsid w:val="00830899"/>
    <w:rsid w:val="008352C7"/>
    <w:rsid w:val="00846B7A"/>
    <w:rsid w:val="0085651B"/>
    <w:rsid w:val="00860F58"/>
    <w:rsid w:val="00865501"/>
    <w:rsid w:val="00876BDC"/>
    <w:rsid w:val="00876EBB"/>
    <w:rsid w:val="008901DB"/>
    <w:rsid w:val="008A4467"/>
    <w:rsid w:val="008C6F8F"/>
    <w:rsid w:val="008D339E"/>
    <w:rsid w:val="008D6839"/>
    <w:rsid w:val="008E1D71"/>
    <w:rsid w:val="00905A66"/>
    <w:rsid w:val="00917AE9"/>
    <w:rsid w:val="00926EDD"/>
    <w:rsid w:val="009372B2"/>
    <w:rsid w:val="00945320"/>
    <w:rsid w:val="00951E21"/>
    <w:rsid w:val="00982696"/>
    <w:rsid w:val="0099095C"/>
    <w:rsid w:val="009B78EA"/>
    <w:rsid w:val="009C06FB"/>
    <w:rsid w:val="009E0637"/>
    <w:rsid w:val="009F6A72"/>
    <w:rsid w:val="00A215B1"/>
    <w:rsid w:val="00A35FD2"/>
    <w:rsid w:val="00A42836"/>
    <w:rsid w:val="00A457BB"/>
    <w:rsid w:val="00A51095"/>
    <w:rsid w:val="00A549FD"/>
    <w:rsid w:val="00A560A1"/>
    <w:rsid w:val="00A61312"/>
    <w:rsid w:val="00A76E5E"/>
    <w:rsid w:val="00A77DE9"/>
    <w:rsid w:val="00A8477F"/>
    <w:rsid w:val="00A873AC"/>
    <w:rsid w:val="00A92CF9"/>
    <w:rsid w:val="00AA4938"/>
    <w:rsid w:val="00AA5A3F"/>
    <w:rsid w:val="00AB53E7"/>
    <w:rsid w:val="00AC1C4E"/>
    <w:rsid w:val="00AD3985"/>
    <w:rsid w:val="00AE0E3B"/>
    <w:rsid w:val="00AE7663"/>
    <w:rsid w:val="00AF0DFD"/>
    <w:rsid w:val="00B110E1"/>
    <w:rsid w:val="00B20962"/>
    <w:rsid w:val="00B22F68"/>
    <w:rsid w:val="00B40593"/>
    <w:rsid w:val="00B411D1"/>
    <w:rsid w:val="00B53AF9"/>
    <w:rsid w:val="00B708C7"/>
    <w:rsid w:val="00B72CFD"/>
    <w:rsid w:val="00B737BE"/>
    <w:rsid w:val="00B74846"/>
    <w:rsid w:val="00B85828"/>
    <w:rsid w:val="00BB491A"/>
    <w:rsid w:val="00BC388D"/>
    <w:rsid w:val="00BD111D"/>
    <w:rsid w:val="00BD1EC2"/>
    <w:rsid w:val="00BD3AD9"/>
    <w:rsid w:val="00BE35B9"/>
    <w:rsid w:val="00BE694E"/>
    <w:rsid w:val="00C13156"/>
    <w:rsid w:val="00C14824"/>
    <w:rsid w:val="00C25550"/>
    <w:rsid w:val="00C2683C"/>
    <w:rsid w:val="00C321CB"/>
    <w:rsid w:val="00C43164"/>
    <w:rsid w:val="00C47461"/>
    <w:rsid w:val="00C553BF"/>
    <w:rsid w:val="00C6511B"/>
    <w:rsid w:val="00CA0025"/>
    <w:rsid w:val="00CA0933"/>
    <w:rsid w:val="00CA24A0"/>
    <w:rsid w:val="00CA5199"/>
    <w:rsid w:val="00CA695F"/>
    <w:rsid w:val="00CB08BE"/>
    <w:rsid w:val="00CC4A2C"/>
    <w:rsid w:val="00CC7385"/>
    <w:rsid w:val="00CD491B"/>
    <w:rsid w:val="00CD738D"/>
    <w:rsid w:val="00CF2534"/>
    <w:rsid w:val="00CF725D"/>
    <w:rsid w:val="00D15813"/>
    <w:rsid w:val="00D21ED1"/>
    <w:rsid w:val="00D2725A"/>
    <w:rsid w:val="00D4201C"/>
    <w:rsid w:val="00D53AA4"/>
    <w:rsid w:val="00D55E39"/>
    <w:rsid w:val="00D57784"/>
    <w:rsid w:val="00D61C99"/>
    <w:rsid w:val="00D70523"/>
    <w:rsid w:val="00D81479"/>
    <w:rsid w:val="00D8281B"/>
    <w:rsid w:val="00D9681D"/>
    <w:rsid w:val="00DA0DA9"/>
    <w:rsid w:val="00DA53EF"/>
    <w:rsid w:val="00DB4570"/>
    <w:rsid w:val="00DC1FC5"/>
    <w:rsid w:val="00DE5A84"/>
    <w:rsid w:val="00DE6270"/>
    <w:rsid w:val="00DF24D3"/>
    <w:rsid w:val="00DF2EBB"/>
    <w:rsid w:val="00DF6BA8"/>
    <w:rsid w:val="00E01772"/>
    <w:rsid w:val="00E01C88"/>
    <w:rsid w:val="00E11234"/>
    <w:rsid w:val="00E11EE7"/>
    <w:rsid w:val="00E2006A"/>
    <w:rsid w:val="00E43E17"/>
    <w:rsid w:val="00E46DA5"/>
    <w:rsid w:val="00E55BC4"/>
    <w:rsid w:val="00E74311"/>
    <w:rsid w:val="00E76368"/>
    <w:rsid w:val="00E85897"/>
    <w:rsid w:val="00E858FE"/>
    <w:rsid w:val="00EA18DE"/>
    <w:rsid w:val="00EA4DF2"/>
    <w:rsid w:val="00EC64CF"/>
    <w:rsid w:val="00EC6B99"/>
    <w:rsid w:val="00EE3BEC"/>
    <w:rsid w:val="00EF27FB"/>
    <w:rsid w:val="00EF2C6D"/>
    <w:rsid w:val="00EF7C6F"/>
    <w:rsid w:val="00F04AD7"/>
    <w:rsid w:val="00F0720C"/>
    <w:rsid w:val="00F20F94"/>
    <w:rsid w:val="00F218FD"/>
    <w:rsid w:val="00F310B0"/>
    <w:rsid w:val="00F4558D"/>
    <w:rsid w:val="00F50035"/>
    <w:rsid w:val="00F55AF7"/>
    <w:rsid w:val="00F80AAE"/>
    <w:rsid w:val="00F82CEB"/>
    <w:rsid w:val="00F85D6E"/>
    <w:rsid w:val="00F944C8"/>
    <w:rsid w:val="00FA4C38"/>
    <w:rsid w:val="00FB191E"/>
    <w:rsid w:val="00FB6770"/>
    <w:rsid w:val="00FF0C94"/>
    <w:rsid w:val="00FF342A"/>
    <w:rsid w:val="0141117E"/>
    <w:rsid w:val="05285CE2"/>
    <w:rsid w:val="0DF10593"/>
    <w:rsid w:val="10BF6EA2"/>
    <w:rsid w:val="11924E4E"/>
    <w:rsid w:val="12765A7D"/>
    <w:rsid w:val="13AC34E8"/>
    <w:rsid w:val="1B23140D"/>
    <w:rsid w:val="1D21544B"/>
    <w:rsid w:val="1DCB64D7"/>
    <w:rsid w:val="1E4674C8"/>
    <w:rsid w:val="29D430F1"/>
    <w:rsid w:val="2C820DC9"/>
    <w:rsid w:val="33A91DA1"/>
    <w:rsid w:val="33D8042C"/>
    <w:rsid w:val="3D367B19"/>
    <w:rsid w:val="3FC33AA2"/>
    <w:rsid w:val="3FFE7757"/>
    <w:rsid w:val="5533263F"/>
    <w:rsid w:val="56996BDA"/>
    <w:rsid w:val="5AF0135C"/>
    <w:rsid w:val="5DE42049"/>
    <w:rsid w:val="69EA23F2"/>
    <w:rsid w:val="6AE23394"/>
    <w:rsid w:val="6F0B5919"/>
    <w:rsid w:val="70497E5F"/>
    <w:rsid w:val="72B73CFC"/>
    <w:rsid w:val="73092FFD"/>
    <w:rsid w:val="7901186C"/>
    <w:rsid w:val="7BC7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4E38329"/>
  <w14:defaultImageDpi w14:val="0"/>
  <w15:docId w15:val="{A70F68D3-EDCF-4B14-B598-DB4BCB01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next w:val="a"/>
    <w:link w:val="10"/>
    <w:uiPriority w:val="1"/>
    <w:qFormat/>
    <w:pPr>
      <w:ind w:left="193" w:right="326"/>
      <w:jc w:val="center"/>
      <w:outlineLvl w:val="0"/>
    </w:pPr>
    <w:rPr>
      <w:rFonts w:ascii="Microsoft JhengHei" w:eastAsia="Microsoft JhengHei" w:cs="Microsoft JhengHei"/>
      <w:b/>
      <w:bCs/>
      <w:sz w:val="32"/>
      <w:szCs w:val="32"/>
    </w:rPr>
  </w:style>
  <w:style w:type="paragraph" w:styleId="2">
    <w:name w:val="heading 2"/>
    <w:basedOn w:val="a"/>
    <w:next w:val="a"/>
    <w:link w:val="20"/>
    <w:uiPriority w:val="1"/>
    <w:qFormat/>
    <w:pPr>
      <w:ind w:left="711"/>
      <w:outlineLvl w:val="1"/>
    </w:pPr>
    <w:rPr>
      <w:rFonts w:ascii="Microsoft JhengHei UI" w:eastAsia="Microsoft JhengHei UI" w:cs="Microsoft JhengHei U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spacing w:before="100"/>
      <w:ind w:left="670"/>
    </w:pPr>
    <w:rPr>
      <w:sz w:val="28"/>
      <w:szCs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autoSpaceDE/>
      <w:autoSpaceDN/>
      <w:adjustRightInd/>
      <w:spacing w:before="100" w:beforeAutospacing="1" w:after="100" w:afterAutospacing="1"/>
    </w:pPr>
    <w:rPr>
      <w:rFonts w:hAnsi="宋体"/>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Emphasis"/>
    <w:uiPriority w:val="20"/>
    <w:qFormat/>
    <w:rPr>
      <w:i/>
      <w:iCs/>
    </w:rPr>
  </w:style>
  <w:style w:type="character" w:styleId="af3">
    <w:name w:val="Hyperlink"/>
    <w:basedOn w:val="a0"/>
    <w:uiPriority w:val="99"/>
    <w:unhideWhenUsed/>
    <w:qFormat/>
    <w:rPr>
      <w:rFonts w:cs="Times New Roman"/>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uiPriority w:val="9"/>
    <w:qFormat/>
    <w:locked/>
    <w:rPr>
      <w:rFonts w:ascii="宋体" w:eastAsia="宋体" w:hAnsi="Times New Roman" w:cs="宋体"/>
      <w:b/>
      <w:bCs/>
      <w:kern w:val="44"/>
      <w:sz w:val="44"/>
      <w:szCs w:val="44"/>
    </w:rPr>
  </w:style>
  <w:style w:type="character" w:customStyle="1" w:styleId="20">
    <w:name w:val="标题 2 字符"/>
    <w:basedOn w:val="a0"/>
    <w:link w:val="2"/>
    <w:uiPriority w:val="9"/>
    <w:semiHidden/>
    <w:qFormat/>
    <w:locked/>
    <w:rPr>
      <w:rFonts w:asciiTheme="majorHAnsi" w:eastAsiaTheme="majorEastAsia" w:hAnsiTheme="majorHAnsi" w:cs="Times New Roman"/>
      <w:b/>
      <w:bCs/>
      <w:kern w:val="0"/>
      <w:sz w:val="32"/>
      <w:szCs w:val="32"/>
    </w:rPr>
  </w:style>
  <w:style w:type="character" w:customStyle="1" w:styleId="a6">
    <w:name w:val="正文文本 字符"/>
    <w:basedOn w:val="a0"/>
    <w:link w:val="a5"/>
    <w:uiPriority w:val="1"/>
    <w:qFormat/>
    <w:locked/>
    <w:rPr>
      <w:rFonts w:ascii="宋体" w:eastAsia="宋体" w:hAnsi="Times New Roman" w:cs="宋体"/>
      <w:kern w:val="0"/>
      <w:sz w:val="22"/>
    </w:rPr>
  </w:style>
  <w:style w:type="paragraph" w:styleId="af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character" w:customStyle="1" w:styleId="ac">
    <w:name w:val="页眉 字符"/>
    <w:basedOn w:val="a0"/>
    <w:link w:val="ab"/>
    <w:uiPriority w:val="99"/>
    <w:qFormat/>
    <w:locked/>
    <w:rPr>
      <w:rFonts w:ascii="宋体" w:eastAsia="宋体" w:hAnsi="Times New Roman" w:cs="宋体"/>
      <w:kern w:val="0"/>
      <w:sz w:val="18"/>
      <w:szCs w:val="18"/>
    </w:rPr>
  </w:style>
  <w:style w:type="character" w:customStyle="1" w:styleId="aa">
    <w:name w:val="页脚 字符"/>
    <w:basedOn w:val="a0"/>
    <w:link w:val="a9"/>
    <w:uiPriority w:val="99"/>
    <w:qFormat/>
    <w:locked/>
    <w:rPr>
      <w:rFonts w:ascii="宋体" w:eastAsia="宋体" w:hAnsi="Times New Roman" w:cs="宋体"/>
      <w:kern w:val="0"/>
      <w:sz w:val="18"/>
      <w:szCs w:val="18"/>
    </w:rPr>
  </w:style>
  <w:style w:type="character" w:customStyle="1" w:styleId="fontstyle01">
    <w:name w:val="fontstyle01"/>
    <w:basedOn w:val="a0"/>
    <w:qFormat/>
    <w:rPr>
      <w:rFonts w:ascii="Microsoft JhengHei UI" w:eastAsia="Microsoft JhengHei UI" w:hAnsi="Microsoft JhengHei UI" w:hint="eastAsia"/>
      <w:b/>
      <w:bCs/>
      <w:color w:val="000000"/>
      <w:sz w:val="30"/>
      <w:szCs w:val="30"/>
    </w:rPr>
  </w:style>
  <w:style w:type="character" w:customStyle="1" w:styleId="fontstyle11">
    <w:name w:val="fontstyle11"/>
    <w:basedOn w:val="a0"/>
    <w:qFormat/>
    <w:rPr>
      <w:rFonts w:ascii="宋体" w:eastAsia="宋体" w:hAnsi="宋体" w:hint="eastAsia"/>
      <w:color w:val="000000"/>
      <w:sz w:val="30"/>
      <w:szCs w:val="30"/>
    </w:rPr>
  </w:style>
  <w:style w:type="character" w:customStyle="1" w:styleId="fontstyle31">
    <w:name w:val="fontstyle31"/>
    <w:basedOn w:val="a0"/>
    <w:qFormat/>
    <w:rPr>
      <w:rFonts w:ascii="Times New Roman" w:hAnsi="Times New Roman" w:cs="Times New Roman" w:hint="default"/>
      <w:color w:val="000000"/>
      <w:sz w:val="28"/>
      <w:szCs w:val="28"/>
    </w:rPr>
  </w:style>
  <w:style w:type="character" w:customStyle="1" w:styleId="fontstyle41">
    <w:name w:val="fontstyle41"/>
    <w:basedOn w:val="a0"/>
    <w:qFormat/>
    <w:rPr>
      <w:rFonts w:ascii="Microsoft JhengHei" w:eastAsia="Microsoft JhengHei" w:hAnsi="Microsoft JhengHei" w:hint="eastAsia"/>
      <w:b/>
      <w:bCs/>
      <w:color w:val="000000"/>
      <w:sz w:val="30"/>
      <w:szCs w:val="30"/>
    </w:rPr>
  </w:style>
  <w:style w:type="character" w:customStyle="1" w:styleId="fontstyle21">
    <w:name w:val="fontstyle21"/>
    <w:basedOn w:val="a0"/>
    <w:qFormat/>
    <w:rPr>
      <w:rFonts w:ascii="Times New Roman" w:hAnsi="Times New Roman" w:cs="Times New Roman" w:hint="default"/>
      <w:color w:val="000000"/>
      <w:sz w:val="28"/>
      <w:szCs w:val="28"/>
    </w:rPr>
  </w:style>
  <w:style w:type="character" w:customStyle="1" w:styleId="a8">
    <w:name w:val="批注框文本 字符"/>
    <w:basedOn w:val="a0"/>
    <w:link w:val="a7"/>
    <w:uiPriority w:val="99"/>
    <w:semiHidden/>
    <w:qFormat/>
    <w:rPr>
      <w:rFonts w:ascii="宋体" w:eastAsia="宋体" w:hAnsi="Times New Roman" w:cs="宋体"/>
      <w:kern w:val="0"/>
      <w:sz w:val="18"/>
      <w:szCs w:val="18"/>
    </w:rPr>
  </w:style>
  <w:style w:type="paragraph" w:customStyle="1" w:styleId="11">
    <w:name w:val="修订1"/>
    <w:hidden/>
    <w:uiPriority w:val="99"/>
    <w:semiHidden/>
    <w:qFormat/>
    <w:rPr>
      <w:rFonts w:ascii="宋体" w:cs="宋体"/>
      <w:sz w:val="22"/>
      <w:szCs w:val="22"/>
    </w:rPr>
  </w:style>
  <w:style w:type="character" w:customStyle="1" w:styleId="a4">
    <w:name w:val="批注文字 字符"/>
    <w:basedOn w:val="a0"/>
    <w:link w:val="a3"/>
    <w:uiPriority w:val="99"/>
    <w:semiHidden/>
    <w:qFormat/>
    <w:rPr>
      <w:rFonts w:ascii="宋体" w:eastAsia="宋体" w:hAnsi="Times New Roman" w:cs="宋体"/>
      <w:sz w:val="22"/>
      <w:szCs w:val="22"/>
    </w:rPr>
  </w:style>
  <w:style w:type="character" w:customStyle="1" w:styleId="af">
    <w:name w:val="批注主题 字符"/>
    <w:basedOn w:val="a4"/>
    <w:link w:val="ae"/>
    <w:uiPriority w:val="99"/>
    <w:semiHidden/>
    <w:qFormat/>
    <w:rPr>
      <w:rFonts w:ascii="宋体" w:eastAsia="宋体" w:hAnsi="Times New Roman" w:cs="宋体"/>
      <w:b/>
      <w:bCs/>
      <w:sz w:val="22"/>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1">
    <w:name w:val="修订2"/>
    <w:hidden/>
    <w:uiPriority w:val="99"/>
    <w:semiHidden/>
    <w:qFormat/>
    <w:rPr>
      <w:rFonts w:asci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Winnie Xie</cp:lastModifiedBy>
  <cp:revision>4</cp:revision>
  <cp:lastPrinted>2023-12-29T06:15:00Z</cp:lastPrinted>
  <dcterms:created xsi:type="dcterms:W3CDTF">2023-12-30T08:34:00Z</dcterms:created>
  <dcterms:modified xsi:type="dcterms:W3CDTF">2023-12-30T08:35:00Z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2052-12.1.0.15990</vt:lpwstr>
  </property>
  <property fmtid="{D5CDD505-2E9C-101B-9397-08002B2CF9AE}" pid="4" name="ICV">
    <vt:lpwstr>67BC91E383314BAB948886FC433E01DE</vt:lpwstr>
  </property>
</Properties>
</file>