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B63E6B" w14:textId="2A13A1D5" w:rsidR="00367D54" w:rsidRPr="00937FC6" w:rsidRDefault="00D83610">
      <w:pPr>
        <w:rPr>
          <w:rFonts w:ascii="黑体" w:eastAsia="黑体" w:hAnsi="黑体"/>
          <w:sz w:val="24"/>
        </w:rPr>
      </w:pPr>
      <w:r w:rsidRPr="00937FC6">
        <w:rPr>
          <w:rFonts w:ascii="黑体" w:eastAsia="黑体" w:hAnsi="黑体" w:hint="eastAsia"/>
          <w:sz w:val="24"/>
        </w:rPr>
        <w:t>西澳</w:t>
      </w:r>
      <w:r w:rsidR="00365835">
        <w:rPr>
          <w:rFonts w:ascii="黑体" w:eastAsia="黑体" w:hAnsi="黑体" w:hint="eastAsia"/>
          <w:sz w:val="24"/>
        </w:rPr>
        <w:t>大学</w:t>
      </w:r>
      <w:r w:rsidRPr="00937FC6">
        <w:rPr>
          <w:rFonts w:ascii="黑体" w:eastAsia="黑体" w:hAnsi="黑体" w:hint="eastAsia"/>
          <w:sz w:val="24"/>
        </w:rPr>
        <w:t>1</w:t>
      </w:r>
      <w:r w:rsidRPr="00937FC6">
        <w:rPr>
          <w:rFonts w:ascii="黑体" w:eastAsia="黑体" w:hAnsi="黑体"/>
          <w:sz w:val="24"/>
        </w:rPr>
        <w:t>.5</w:t>
      </w:r>
      <w:r w:rsidRPr="00937FC6">
        <w:rPr>
          <w:rFonts w:ascii="黑体" w:eastAsia="黑体" w:hAnsi="黑体" w:hint="eastAsia"/>
          <w:sz w:val="24"/>
        </w:rPr>
        <w:t>年修读课程清单：</w:t>
      </w:r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696"/>
        <w:gridCol w:w="1276"/>
        <w:gridCol w:w="4961"/>
        <w:gridCol w:w="851"/>
      </w:tblGrid>
      <w:tr w:rsidR="00984D7C" w:rsidRPr="00984D7C" w14:paraId="52EB27EB" w14:textId="77777777" w:rsidTr="00E82DA7">
        <w:trPr>
          <w:trHeight w:val="529"/>
        </w:trPr>
        <w:tc>
          <w:tcPr>
            <w:tcW w:w="1696" w:type="dxa"/>
            <w:tcBorders>
              <w:bottom w:val="double" w:sz="4" w:space="0" w:color="auto"/>
            </w:tcBorders>
            <w:shd w:val="clear" w:color="auto" w:fill="95B3D7"/>
            <w:vAlign w:val="center"/>
          </w:tcPr>
          <w:p w14:paraId="3CF2CEF8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Year (Semester)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95B3D7"/>
            <w:vAlign w:val="center"/>
          </w:tcPr>
          <w:p w14:paraId="49FAC3E5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UWA requirement</w:t>
            </w:r>
          </w:p>
        </w:tc>
        <w:tc>
          <w:tcPr>
            <w:tcW w:w="4961" w:type="dxa"/>
            <w:tcBorders>
              <w:bottom w:val="double" w:sz="4" w:space="0" w:color="auto"/>
            </w:tcBorders>
            <w:shd w:val="clear" w:color="auto" w:fill="95B3D7"/>
            <w:vAlign w:val="center"/>
          </w:tcPr>
          <w:p w14:paraId="343A0182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UWA Unit Name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95B3D7"/>
            <w:vAlign w:val="center"/>
          </w:tcPr>
          <w:p w14:paraId="30589F7C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/>
                <w:bCs/>
                <w:sz w:val="18"/>
                <w:szCs w:val="18"/>
                <w:lang w:eastAsia="en-US"/>
              </w:rPr>
              <w:t>UWA Credit</w:t>
            </w:r>
          </w:p>
        </w:tc>
      </w:tr>
      <w:tr w:rsidR="00984D7C" w:rsidRPr="00984D7C" w14:paraId="47E7F579" w14:textId="77777777" w:rsidTr="00E82DA7">
        <w:trPr>
          <w:trHeight w:val="257"/>
        </w:trPr>
        <w:tc>
          <w:tcPr>
            <w:tcW w:w="1696" w:type="dxa"/>
            <w:tcBorders>
              <w:top w:val="double" w:sz="4" w:space="0" w:color="auto"/>
            </w:tcBorders>
            <w:vAlign w:val="center"/>
          </w:tcPr>
          <w:p w14:paraId="22675457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3)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14:paraId="711B4BA5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1 unit</w:t>
            </w:r>
          </w:p>
        </w:tc>
        <w:tc>
          <w:tcPr>
            <w:tcW w:w="4961" w:type="dxa"/>
            <w:tcBorders>
              <w:top w:val="double" w:sz="4" w:space="0" w:color="auto"/>
            </w:tcBorders>
            <w:vAlign w:val="center"/>
          </w:tcPr>
          <w:p w14:paraId="3F31E211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NEUR1001 Neuroscience in Society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77BA7A04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2DE66B05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28C0ECEA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3)</w:t>
            </w:r>
          </w:p>
        </w:tc>
        <w:tc>
          <w:tcPr>
            <w:tcW w:w="1276" w:type="dxa"/>
            <w:vAlign w:val="center"/>
          </w:tcPr>
          <w:p w14:paraId="0C4D8B34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2 unit</w:t>
            </w:r>
          </w:p>
        </w:tc>
        <w:tc>
          <w:tcPr>
            <w:tcW w:w="4961" w:type="dxa"/>
            <w:vAlign w:val="center"/>
          </w:tcPr>
          <w:p w14:paraId="15E1F43A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PATH2222 Pathology of Body Systems </w:t>
            </w:r>
          </w:p>
        </w:tc>
        <w:tc>
          <w:tcPr>
            <w:tcW w:w="851" w:type="dxa"/>
            <w:vAlign w:val="center"/>
          </w:tcPr>
          <w:p w14:paraId="1863209A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487AD942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7BA465B2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3)</w:t>
            </w:r>
          </w:p>
        </w:tc>
        <w:tc>
          <w:tcPr>
            <w:tcW w:w="1276" w:type="dxa"/>
            <w:vAlign w:val="center"/>
          </w:tcPr>
          <w:p w14:paraId="6CDE576C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2 unit</w:t>
            </w:r>
          </w:p>
        </w:tc>
        <w:tc>
          <w:tcPr>
            <w:tcW w:w="4961" w:type="dxa"/>
            <w:vAlign w:val="center"/>
          </w:tcPr>
          <w:p w14:paraId="28CCAA85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MICR2209 Introduction to Infectious Diseases and Immunology</w:t>
            </w:r>
          </w:p>
        </w:tc>
        <w:tc>
          <w:tcPr>
            <w:tcW w:w="851" w:type="dxa"/>
            <w:vAlign w:val="center"/>
          </w:tcPr>
          <w:p w14:paraId="4EB67387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20345782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2BEDA34D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3)</w:t>
            </w:r>
          </w:p>
        </w:tc>
        <w:tc>
          <w:tcPr>
            <w:tcW w:w="1276" w:type="dxa"/>
            <w:vAlign w:val="center"/>
          </w:tcPr>
          <w:p w14:paraId="569E9125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2 unit</w:t>
            </w:r>
          </w:p>
        </w:tc>
        <w:tc>
          <w:tcPr>
            <w:tcW w:w="4961" w:type="dxa"/>
            <w:vAlign w:val="center"/>
          </w:tcPr>
          <w:p w14:paraId="1C331FEB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PHYL2002 Physiology of Cells</w:t>
            </w:r>
          </w:p>
        </w:tc>
        <w:tc>
          <w:tcPr>
            <w:tcW w:w="851" w:type="dxa"/>
            <w:vAlign w:val="center"/>
          </w:tcPr>
          <w:p w14:paraId="705C4E4A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7C8AACAF" w14:textId="77777777" w:rsidTr="00E82DA7">
        <w:trPr>
          <w:trHeight w:val="26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130DDBFD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4)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15BD3083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2 unit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15FABC87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 xml:space="preserve">PATH2221 Principles of Human Disease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F1F3D97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53B69FDD" w14:textId="77777777" w:rsidTr="00E82DA7">
        <w:trPr>
          <w:trHeight w:val="264"/>
        </w:trPr>
        <w:tc>
          <w:tcPr>
            <w:tcW w:w="1696" w:type="dxa"/>
            <w:shd w:val="clear" w:color="auto" w:fill="auto"/>
            <w:vAlign w:val="center"/>
          </w:tcPr>
          <w:p w14:paraId="6F0FA5D0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5920A9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3 unit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6446D639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MICR3305 Immunobiology and Immune Diseases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9538F4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567355D7" w14:textId="77777777" w:rsidTr="00E82DA7">
        <w:trPr>
          <w:trHeight w:val="264"/>
        </w:trPr>
        <w:tc>
          <w:tcPr>
            <w:tcW w:w="1696" w:type="dxa"/>
            <w:shd w:val="clear" w:color="auto" w:fill="auto"/>
            <w:vAlign w:val="center"/>
          </w:tcPr>
          <w:p w14:paraId="201FB61B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B99F4F5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sz w:val="18"/>
                <w:szCs w:val="18"/>
                <w:lang w:eastAsia="en-US"/>
              </w:rPr>
              <w:t>Level 3 unit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C576253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sz w:val="18"/>
                <w:szCs w:val="18"/>
                <w:lang w:eastAsia="en-US"/>
              </w:rPr>
              <w:t>IMED3010 Human Body Systems 1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F63E5CB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4ABAAFC2" w14:textId="77777777" w:rsidTr="00E82DA7">
        <w:trPr>
          <w:trHeight w:val="264"/>
        </w:trPr>
        <w:tc>
          <w:tcPr>
            <w:tcW w:w="1696" w:type="dxa"/>
            <w:shd w:val="clear" w:color="auto" w:fill="auto"/>
            <w:vAlign w:val="center"/>
          </w:tcPr>
          <w:p w14:paraId="21B102AE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4)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EC0A46E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3 unit</w:t>
            </w:r>
          </w:p>
        </w:tc>
        <w:tc>
          <w:tcPr>
            <w:tcW w:w="4961" w:type="dxa"/>
            <w:shd w:val="clear" w:color="auto" w:fill="auto"/>
            <w:vAlign w:val="center"/>
          </w:tcPr>
          <w:p w14:paraId="5F70D3EB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MICR3330 Bacteria and Bacterial Disease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7ED4E9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123ECA92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76F57965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2 (semester 4)</w:t>
            </w:r>
          </w:p>
        </w:tc>
        <w:tc>
          <w:tcPr>
            <w:tcW w:w="1276" w:type="dxa"/>
            <w:vAlign w:val="center"/>
          </w:tcPr>
          <w:p w14:paraId="423F0251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2 unit</w:t>
            </w:r>
          </w:p>
        </w:tc>
        <w:tc>
          <w:tcPr>
            <w:tcW w:w="4961" w:type="dxa"/>
            <w:vAlign w:val="center"/>
          </w:tcPr>
          <w:p w14:paraId="0648A330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PUBH2204 Disease Prevention and Control</w:t>
            </w:r>
          </w:p>
        </w:tc>
        <w:tc>
          <w:tcPr>
            <w:tcW w:w="851" w:type="dxa"/>
            <w:vAlign w:val="center"/>
          </w:tcPr>
          <w:p w14:paraId="2BA92009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4011EA55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0DEDF997" w14:textId="77777777" w:rsidR="00984D7C" w:rsidRPr="00984D7C" w:rsidRDefault="00984D7C" w:rsidP="00E82DA7">
            <w:pPr>
              <w:jc w:val="left"/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3 (semester 5)</w:t>
            </w:r>
          </w:p>
        </w:tc>
        <w:tc>
          <w:tcPr>
            <w:tcW w:w="1276" w:type="dxa"/>
            <w:vAlign w:val="center"/>
          </w:tcPr>
          <w:p w14:paraId="7D8CD252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3 unit</w:t>
            </w:r>
          </w:p>
        </w:tc>
        <w:tc>
          <w:tcPr>
            <w:tcW w:w="4961" w:type="dxa"/>
            <w:vAlign w:val="center"/>
          </w:tcPr>
          <w:p w14:paraId="1E6D8409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PATH3308 Biotherapeutics and Regenerative Medicine</w:t>
            </w:r>
          </w:p>
        </w:tc>
        <w:tc>
          <w:tcPr>
            <w:tcW w:w="851" w:type="dxa"/>
            <w:vAlign w:val="center"/>
          </w:tcPr>
          <w:p w14:paraId="6A6F04A4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58B752EE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0A57A828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3 (semester 5)</w:t>
            </w:r>
          </w:p>
        </w:tc>
        <w:tc>
          <w:tcPr>
            <w:tcW w:w="1276" w:type="dxa"/>
            <w:vAlign w:val="center"/>
          </w:tcPr>
          <w:p w14:paraId="5FDAC1DF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3 unit</w:t>
            </w:r>
          </w:p>
        </w:tc>
        <w:tc>
          <w:tcPr>
            <w:tcW w:w="4961" w:type="dxa"/>
            <w:vAlign w:val="center"/>
          </w:tcPr>
          <w:p w14:paraId="664C82D1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PATH3309 Cancer Pathology</w:t>
            </w:r>
          </w:p>
        </w:tc>
        <w:tc>
          <w:tcPr>
            <w:tcW w:w="851" w:type="dxa"/>
            <w:vAlign w:val="center"/>
          </w:tcPr>
          <w:p w14:paraId="204380F7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2A57B088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0BF54E14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3 (semester 5)</w:t>
            </w:r>
          </w:p>
        </w:tc>
        <w:tc>
          <w:tcPr>
            <w:tcW w:w="1276" w:type="dxa"/>
            <w:vAlign w:val="center"/>
          </w:tcPr>
          <w:p w14:paraId="5CC11208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3 unit</w:t>
            </w:r>
          </w:p>
        </w:tc>
        <w:tc>
          <w:tcPr>
            <w:tcW w:w="4961" w:type="dxa"/>
            <w:vAlign w:val="center"/>
          </w:tcPr>
          <w:p w14:paraId="75DDA2A8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sz w:val="18"/>
                <w:szCs w:val="18"/>
                <w:lang w:eastAsia="en-US"/>
              </w:rPr>
              <w:t>IMED3020 Human Body Systems 2</w:t>
            </w:r>
          </w:p>
        </w:tc>
        <w:tc>
          <w:tcPr>
            <w:tcW w:w="851" w:type="dxa"/>
            <w:vAlign w:val="center"/>
          </w:tcPr>
          <w:p w14:paraId="52B5FA7F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45FE61E7" w14:textId="77777777" w:rsidTr="00E82DA7">
        <w:trPr>
          <w:trHeight w:val="264"/>
        </w:trPr>
        <w:tc>
          <w:tcPr>
            <w:tcW w:w="1696" w:type="dxa"/>
            <w:vAlign w:val="center"/>
          </w:tcPr>
          <w:p w14:paraId="011C1572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3 (semester 5)</w:t>
            </w:r>
          </w:p>
        </w:tc>
        <w:tc>
          <w:tcPr>
            <w:tcW w:w="1276" w:type="dxa"/>
            <w:vAlign w:val="center"/>
          </w:tcPr>
          <w:p w14:paraId="2D6F6732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3 unit</w:t>
            </w:r>
          </w:p>
        </w:tc>
        <w:tc>
          <w:tcPr>
            <w:tcW w:w="4961" w:type="dxa"/>
            <w:vAlign w:val="center"/>
          </w:tcPr>
          <w:p w14:paraId="25D6A629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MICR3320 Viruses and Viral Disease</w:t>
            </w:r>
          </w:p>
        </w:tc>
        <w:tc>
          <w:tcPr>
            <w:tcW w:w="851" w:type="dxa"/>
            <w:vAlign w:val="center"/>
          </w:tcPr>
          <w:p w14:paraId="36B12C54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  <w:tr w:rsidR="00984D7C" w:rsidRPr="00984D7C" w14:paraId="4B49381E" w14:textId="77777777" w:rsidTr="00E82DA7">
        <w:trPr>
          <w:trHeight w:val="264"/>
        </w:trPr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4AFEB2BC" w14:textId="77777777" w:rsidR="00984D7C" w:rsidRPr="00984D7C" w:rsidRDefault="00984D7C" w:rsidP="00E82DA7">
            <w:pPr>
              <w:jc w:val="left"/>
              <w:rPr>
                <w:rFonts w:ascii="Calibri" w:hAnsi="Calibri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 w:cs="Calibri"/>
                <w:bCs/>
                <w:sz w:val="18"/>
                <w:szCs w:val="18"/>
                <w:lang w:eastAsia="en-US"/>
              </w:rPr>
              <w:t>Year 3 (semester 5)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14:paraId="281BABA4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Level 2 unit</w:t>
            </w:r>
          </w:p>
        </w:tc>
        <w:tc>
          <w:tcPr>
            <w:tcW w:w="4961" w:type="dxa"/>
            <w:tcBorders>
              <w:bottom w:val="single" w:sz="4" w:space="0" w:color="auto"/>
            </w:tcBorders>
            <w:vAlign w:val="center"/>
          </w:tcPr>
          <w:p w14:paraId="48948825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PUBH2203 Foundations of Epidemiology and Biostatistics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0537DDEB" w14:textId="77777777" w:rsidR="00984D7C" w:rsidRPr="00984D7C" w:rsidRDefault="00984D7C" w:rsidP="00E82DA7">
            <w:pPr>
              <w:jc w:val="left"/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</w:pPr>
            <w:r w:rsidRPr="00984D7C">
              <w:rPr>
                <w:rFonts w:ascii="Calibri" w:hAnsi="Calibri"/>
                <w:color w:val="000000"/>
                <w:sz w:val="18"/>
                <w:szCs w:val="18"/>
                <w:lang w:eastAsia="en-US"/>
              </w:rPr>
              <w:t>6</w:t>
            </w:r>
          </w:p>
        </w:tc>
      </w:tr>
    </w:tbl>
    <w:p w14:paraId="06170A4D" w14:textId="622E7174" w:rsidR="00984D7C" w:rsidRDefault="00984D7C"/>
    <w:p w14:paraId="2AC351AC" w14:textId="4E343EEC" w:rsidR="00375F9B" w:rsidRDefault="00375F9B">
      <w:pPr>
        <w:rPr>
          <w:rFonts w:ascii="黑体" w:eastAsia="黑体" w:hAnsi="黑体"/>
          <w:sz w:val="24"/>
        </w:rPr>
      </w:pPr>
      <w:r w:rsidRPr="00375F9B">
        <w:rPr>
          <w:rFonts w:ascii="黑体" w:eastAsia="黑体" w:hAnsi="黑体" w:hint="eastAsia"/>
          <w:sz w:val="24"/>
        </w:rPr>
        <w:t>以上西澳</w:t>
      </w:r>
      <w:r w:rsidR="00365835">
        <w:rPr>
          <w:rFonts w:ascii="黑体" w:eastAsia="黑体" w:hAnsi="黑体" w:hint="eastAsia"/>
          <w:sz w:val="24"/>
        </w:rPr>
        <w:t>大学</w:t>
      </w:r>
      <w:r w:rsidRPr="00375F9B">
        <w:rPr>
          <w:rFonts w:ascii="黑体" w:eastAsia="黑体" w:hAnsi="黑体" w:hint="eastAsia"/>
          <w:sz w:val="24"/>
        </w:rPr>
        <w:t>修读课程可替代浙大下列课程：</w:t>
      </w:r>
      <w:bookmarkStart w:id="0" w:name="_GoBack"/>
      <w:bookmarkEnd w:id="0"/>
    </w:p>
    <w:tbl>
      <w:tblPr>
        <w:tblStyle w:val="a7"/>
        <w:tblW w:w="8784" w:type="dxa"/>
        <w:tblLayout w:type="fixed"/>
        <w:tblLook w:val="04A0" w:firstRow="1" w:lastRow="0" w:firstColumn="1" w:lastColumn="0" w:noHBand="0" w:noVBand="1"/>
      </w:tblPr>
      <w:tblGrid>
        <w:gridCol w:w="1980"/>
        <w:gridCol w:w="1984"/>
        <w:gridCol w:w="3686"/>
        <w:gridCol w:w="1134"/>
      </w:tblGrid>
      <w:tr w:rsidR="008B6EF7" w:rsidRPr="008262AA" w14:paraId="3222E900" w14:textId="7A44C9F6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55476EB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b/>
                <w:bCs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b/>
                <w:bCs/>
                <w:szCs w:val="21"/>
                <w:lang w:val="en-US"/>
              </w:rPr>
              <w:t>建议修读学年学期</w:t>
            </w:r>
          </w:p>
        </w:tc>
        <w:tc>
          <w:tcPr>
            <w:tcW w:w="1984" w:type="dxa"/>
            <w:vAlign w:val="center"/>
            <w:hideMark/>
          </w:tcPr>
          <w:p w14:paraId="30705DB2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b/>
                <w:bCs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b/>
                <w:bCs/>
                <w:szCs w:val="21"/>
                <w:lang w:val="en-US"/>
              </w:rPr>
              <w:t>课程代码</w:t>
            </w:r>
          </w:p>
        </w:tc>
        <w:tc>
          <w:tcPr>
            <w:tcW w:w="3686" w:type="dxa"/>
            <w:vAlign w:val="center"/>
            <w:hideMark/>
          </w:tcPr>
          <w:p w14:paraId="61C73401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b/>
                <w:bCs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b/>
                <w:bCs/>
                <w:szCs w:val="21"/>
                <w:lang w:val="en-US"/>
              </w:rPr>
              <w:t>课程名称</w:t>
            </w:r>
          </w:p>
        </w:tc>
        <w:tc>
          <w:tcPr>
            <w:tcW w:w="1134" w:type="dxa"/>
          </w:tcPr>
          <w:p w14:paraId="3C04D5AF" w14:textId="2AFA9496" w:rsidR="008B6EF7" w:rsidRPr="008262AA" w:rsidRDefault="008B6EF7" w:rsidP="008B6EF7">
            <w:pPr>
              <w:jc w:val="center"/>
              <w:rPr>
                <w:rFonts w:ascii="黑体" w:eastAsia="黑体" w:hAnsi="黑体"/>
                <w:b/>
                <w:bCs/>
                <w:szCs w:val="21"/>
              </w:rPr>
            </w:pPr>
            <w:r>
              <w:rPr>
                <w:rFonts w:ascii="黑体" w:eastAsia="黑体" w:hAnsi="黑体" w:hint="eastAsia"/>
                <w:b/>
                <w:bCs/>
                <w:szCs w:val="21"/>
                <w:lang w:eastAsia="zh-CN"/>
              </w:rPr>
              <w:t>学分</w:t>
            </w:r>
          </w:p>
        </w:tc>
      </w:tr>
      <w:tr w:rsidR="008B6EF7" w:rsidRPr="008262AA" w14:paraId="2FF17E7A" w14:textId="20866308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2F0E305B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三(冬)</w:t>
            </w:r>
          </w:p>
        </w:tc>
        <w:tc>
          <w:tcPr>
            <w:tcW w:w="1984" w:type="dxa"/>
            <w:vAlign w:val="center"/>
            <w:hideMark/>
          </w:tcPr>
          <w:p w14:paraId="4E61CCA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MED2033M</w:t>
            </w:r>
          </w:p>
        </w:tc>
        <w:tc>
          <w:tcPr>
            <w:tcW w:w="3686" w:type="dxa"/>
            <w:vAlign w:val="center"/>
            <w:hideMark/>
          </w:tcPr>
          <w:p w14:paraId="18F5FCD7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医学遗传学</w:t>
            </w:r>
          </w:p>
        </w:tc>
        <w:tc>
          <w:tcPr>
            <w:tcW w:w="1134" w:type="dxa"/>
          </w:tcPr>
          <w:p w14:paraId="5E91F62F" w14:textId="591CD604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1</w:t>
            </w:r>
            <w:r>
              <w:rPr>
                <w:rFonts w:ascii="黑体" w:eastAsia="黑体" w:hAnsi="黑体"/>
                <w:szCs w:val="21"/>
                <w:lang w:eastAsia="zh-CN"/>
              </w:rPr>
              <w:t>.5</w:t>
            </w:r>
          </w:p>
        </w:tc>
      </w:tr>
      <w:tr w:rsidR="008B6EF7" w:rsidRPr="008262AA" w14:paraId="0281484C" w14:textId="209E3F78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5E8DD4E7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一(春夏)</w:t>
            </w:r>
          </w:p>
        </w:tc>
        <w:tc>
          <w:tcPr>
            <w:tcW w:w="1984" w:type="dxa"/>
            <w:vAlign w:val="center"/>
            <w:hideMark/>
          </w:tcPr>
          <w:p w14:paraId="022D7FCF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MED2036M</w:t>
            </w:r>
          </w:p>
        </w:tc>
        <w:tc>
          <w:tcPr>
            <w:tcW w:w="3686" w:type="dxa"/>
            <w:vAlign w:val="center"/>
            <w:hideMark/>
          </w:tcPr>
          <w:p w14:paraId="268CCC2B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组织学与胚胎学</w:t>
            </w:r>
          </w:p>
        </w:tc>
        <w:tc>
          <w:tcPr>
            <w:tcW w:w="1134" w:type="dxa"/>
          </w:tcPr>
          <w:p w14:paraId="71F5A2A0" w14:textId="424B2BD3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3</w:t>
            </w:r>
          </w:p>
        </w:tc>
      </w:tr>
      <w:tr w:rsidR="008B6EF7" w:rsidRPr="008262AA" w14:paraId="28F2ED14" w14:textId="776CD1A0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34BF3858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二(秋)</w:t>
            </w:r>
          </w:p>
        </w:tc>
        <w:tc>
          <w:tcPr>
            <w:tcW w:w="1984" w:type="dxa"/>
            <w:vAlign w:val="center"/>
            <w:hideMark/>
          </w:tcPr>
          <w:p w14:paraId="26E14C4F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MED2027M</w:t>
            </w:r>
          </w:p>
        </w:tc>
        <w:tc>
          <w:tcPr>
            <w:tcW w:w="3686" w:type="dxa"/>
            <w:vAlign w:val="center"/>
            <w:hideMark/>
          </w:tcPr>
          <w:p w14:paraId="2C392FF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人体生理学</w:t>
            </w:r>
          </w:p>
        </w:tc>
        <w:tc>
          <w:tcPr>
            <w:tcW w:w="1134" w:type="dxa"/>
          </w:tcPr>
          <w:p w14:paraId="24B2F0EC" w14:textId="58DD055C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3</w:t>
            </w:r>
          </w:p>
        </w:tc>
      </w:tr>
      <w:tr w:rsidR="008B6EF7" w:rsidRPr="008262AA" w14:paraId="32379569" w14:textId="7FD142B5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0A7DEEE3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二(夏)</w:t>
            </w:r>
          </w:p>
        </w:tc>
        <w:tc>
          <w:tcPr>
            <w:tcW w:w="1984" w:type="dxa"/>
            <w:vAlign w:val="center"/>
            <w:hideMark/>
          </w:tcPr>
          <w:p w14:paraId="1C422D0B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MED2029M</w:t>
            </w:r>
          </w:p>
        </w:tc>
        <w:tc>
          <w:tcPr>
            <w:tcW w:w="3686" w:type="dxa"/>
            <w:vAlign w:val="center"/>
            <w:hideMark/>
          </w:tcPr>
          <w:p w14:paraId="31C6C9C7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医学免疫学</w:t>
            </w:r>
          </w:p>
        </w:tc>
        <w:tc>
          <w:tcPr>
            <w:tcW w:w="1134" w:type="dxa"/>
          </w:tcPr>
          <w:p w14:paraId="19F903B5" w14:textId="2409CF7C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2</w:t>
            </w:r>
          </w:p>
        </w:tc>
      </w:tr>
      <w:tr w:rsidR="008B6EF7" w:rsidRPr="008262AA" w14:paraId="58D952ED" w14:textId="010FE43D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196BA6E0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二(秋冬)</w:t>
            </w:r>
          </w:p>
        </w:tc>
        <w:tc>
          <w:tcPr>
            <w:tcW w:w="1984" w:type="dxa"/>
            <w:vAlign w:val="center"/>
            <w:hideMark/>
          </w:tcPr>
          <w:p w14:paraId="51EDAF06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MED2081M</w:t>
            </w:r>
          </w:p>
        </w:tc>
        <w:tc>
          <w:tcPr>
            <w:tcW w:w="3686" w:type="dxa"/>
            <w:vAlign w:val="center"/>
            <w:hideMark/>
          </w:tcPr>
          <w:p w14:paraId="2660563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病理与药理学基础</w:t>
            </w:r>
          </w:p>
        </w:tc>
        <w:tc>
          <w:tcPr>
            <w:tcW w:w="1134" w:type="dxa"/>
          </w:tcPr>
          <w:p w14:paraId="59B3B573" w14:textId="48FBF260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szCs w:val="21"/>
                <w:lang w:eastAsia="zh-CN"/>
              </w:rPr>
              <w:t>.5</w:t>
            </w:r>
          </w:p>
        </w:tc>
      </w:tr>
      <w:tr w:rsidR="008B6EF7" w:rsidRPr="008262AA" w14:paraId="7D13B99B" w14:textId="5E44ECF2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244F361A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二(春)</w:t>
            </w:r>
          </w:p>
        </w:tc>
        <w:tc>
          <w:tcPr>
            <w:tcW w:w="1984" w:type="dxa"/>
            <w:vAlign w:val="center"/>
            <w:hideMark/>
          </w:tcPr>
          <w:p w14:paraId="0DDB3B6C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MED2032M</w:t>
            </w:r>
          </w:p>
        </w:tc>
        <w:tc>
          <w:tcPr>
            <w:tcW w:w="3686" w:type="dxa"/>
            <w:vAlign w:val="center"/>
            <w:hideMark/>
          </w:tcPr>
          <w:p w14:paraId="2E8345A6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 w:eastAsia="zh-CN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 w:eastAsia="zh-CN"/>
              </w:rPr>
              <w:t>心血管、呼吸、血液与泌尿系统Ⅰ</w:t>
            </w:r>
          </w:p>
        </w:tc>
        <w:tc>
          <w:tcPr>
            <w:tcW w:w="1134" w:type="dxa"/>
          </w:tcPr>
          <w:p w14:paraId="1542E200" w14:textId="048E230C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3</w:t>
            </w:r>
          </w:p>
        </w:tc>
      </w:tr>
      <w:tr w:rsidR="008B6EF7" w:rsidRPr="008262AA" w14:paraId="14570E6F" w14:textId="41E4C48F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78C47A5F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二(夏)</w:t>
            </w:r>
          </w:p>
        </w:tc>
        <w:tc>
          <w:tcPr>
            <w:tcW w:w="1984" w:type="dxa"/>
            <w:vAlign w:val="center"/>
            <w:hideMark/>
          </w:tcPr>
          <w:p w14:paraId="24979383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MED2018M</w:t>
            </w:r>
          </w:p>
        </w:tc>
        <w:tc>
          <w:tcPr>
            <w:tcW w:w="3686" w:type="dxa"/>
            <w:vAlign w:val="center"/>
            <w:hideMark/>
          </w:tcPr>
          <w:p w14:paraId="6602CBF3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消化与内分泌系统Ⅰ</w:t>
            </w:r>
          </w:p>
        </w:tc>
        <w:tc>
          <w:tcPr>
            <w:tcW w:w="1134" w:type="dxa"/>
          </w:tcPr>
          <w:p w14:paraId="00558263" w14:textId="5BE3327D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2</w:t>
            </w:r>
          </w:p>
        </w:tc>
      </w:tr>
      <w:tr w:rsidR="008B6EF7" w:rsidRPr="008262AA" w14:paraId="693DF4E8" w14:textId="6B77BAAC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6AD1740A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三(冬)</w:t>
            </w:r>
          </w:p>
        </w:tc>
        <w:tc>
          <w:tcPr>
            <w:tcW w:w="1984" w:type="dxa"/>
            <w:vAlign w:val="center"/>
            <w:hideMark/>
          </w:tcPr>
          <w:p w14:paraId="005D9AEC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MED3080M</w:t>
            </w:r>
          </w:p>
        </w:tc>
        <w:tc>
          <w:tcPr>
            <w:tcW w:w="3686" w:type="dxa"/>
            <w:vAlign w:val="center"/>
            <w:hideMark/>
          </w:tcPr>
          <w:p w14:paraId="220D09C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病原生物学</w:t>
            </w:r>
          </w:p>
        </w:tc>
        <w:tc>
          <w:tcPr>
            <w:tcW w:w="1134" w:type="dxa"/>
          </w:tcPr>
          <w:p w14:paraId="6B4146DA" w14:textId="1F8C5206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3</w:t>
            </w:r>
            <w:r>
              <w:rPr>
                <w:rFonts w:ascii="黑体" w:eastAsia="黑体" w:hAnsi="黑体"/>
                <w:szCs w:val="21"/>
                <w:lang w:eastAsia="zh-CN"/>
              </w:rPr>
              <w:t>.5</w:t>
            </w:r>
          </w:p>
        </w:tc>
      </w:tr>
      <w:tr w:rsidR="008B6EF7" w:rsidRPr="008262AA" w14:paraId="32DABCC5" w14:textId="424816DA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08E9650A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四(秋冬)</w:t>
            </w:r>
          </w:p>
        </w:tc>
        <w:tc>
          <w:tcPr>
            <w:tcW w:w="1984" w:type="dxa"/>
            <w:vAlign w:val="center"/>
            <w:hideMark/>
          </w:tcPr>
          <w:p w14:paraId="7CD5F4AA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MED4423M</w:t>
            </w:r>
          </w:p>
        </w:tc>
        <w:tc>
          <w:tcPr>
            <w:tcW w:w="3686" w:type="dxa"/>
            <w:vAlign w:val="center"/>
            <w:hideMark/>
          </w:tcPr>
          <w:p w14:paraId="37181B43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 w:eastAsia="zh-CN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 w:eastAsia="zh-CN"/>
              </w:rPr>
              <w:t>临床流行病学与循证医学</w:t>
            </w:r>
          </w:p>
        </w:tc>
        <w:tc>
          <w:tcPr>
            <w:tcW w:w="1134" w:type="dxa"/>
          </w:tcPr>
          <w:p w14:paraId="62A17432" w14:textId="65336201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3</w:t>
            </w:r>
          </w:p>
        </w:tc>
      </w:tr>
      <w:tr w:rsidR="008B6EF7" w:rsidRPr="008262AA" w14:paraId="4023C87C" w14:textId="66F39B8C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0C88ACD5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二(春)</w:t>
            </w:r>
          </w:p>
        </w:tc>
        <w:tc>
          <w:tcPr>
            <w:tcW w:w="1984" w:type="dxa"/>
            <w:vAlign w:val="center"/>
            <w:hideMark/>
          </w:tcPr>
          <w:p w14:paraId="725B23F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MED2424M</w:t>
            </w:r>
          </w:p>
        </w:tc>
        <w:tc>
          <w:tcPr>
            <w:tcW w:w="3686" w:type="dxa"/>
            <w:vAlign w:val="center"/>
            <w:hideMark/>
          </w:tcPr>
          <w:p w14:paraId="2D80C574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医学统计学</w:t>
            </w:r>
          </w:p>
        </w:tc>
        <w:tc>
          <w:tcPr>
            <w:tcW w:w="1134" w:type="dxa"/>
          </w:tcPr>
          <w:p w14:paraId="2AA32D97" w14:textId="7F43B88B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2</w:t>
            </w:r>
          </w:p>
        </w:tc>
      </w:tr>
      <w:tr w:rsidR="008B6EF7" w:rsidRPr="008262AA" w14:paraId="7C352A79" w14:textId="5118CAA1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37CF129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二(夏)</w:t>
            </w:r>
          </w:p>
        </w:tc>
        <w:tc>
          <w:tcPr>
            <w:tcW w:w="1984" w:type="dxa"/>
            <w:vAlign w:val="center"/>
            <w:hideMark/>
          </w:tcPr>
          <w:p w14:paraId="1E09FB83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MED2026M</w:t>
            </w:r>
          </w:p>
        </w:tc>
        <w:tc>
          <w:tcPr>
            <w:tcW w:w="3686" w:type="dxa"/>
            <w:vAlign w:val="center"/>
            <w:hideMark/>
          </w:tcPr>
          <w:p w14:paraId="00028857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生理科学实验</w:t>
            </w:r>
          </w:p>
        </w:tc>
        <w:tc>
          <w:tcPr>
            <w:tcW w:w="1134" w:type="dxa"/>
          </w:tcPr>
          <w:p w14:paraId="3F2254FC" w14:textId="640BBA2F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2</w:t>
            </w:r>
          </w:p>
        </w:tc>
      </w:tr>
      <w:tr w:rsidR="008B6EF7" w:rsidRPr="008262AA" w14:paraId="0B288A14" w14:textId="232320DD" w:rsidTr="00324190">
        <w:trPr>
          <w:trHeight w:val="20"/>
        </w:trPr>
        <w:tc>
          <w:tcPr>
            <w:tcW w:w="1980" w:type="dxa"/>
            <w:vAlign w:val="center"/>
            <w:hideMark/>
          </w:tcPr>
          <w:p w14:paraId="1EAB5EF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三(秋)</w:t>
            </w:r>
          </w:p>
        </w:tc>
        <w:tc>
          <w:tcPr>
            <w:tcW w:w="1984" w:type="dxa"/>
            <w:vAlign w:val="center"/>
            <w:hideMark/>
          </w:tcPr>
          <w:p w14:paraId="2F68016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MED2425M</w:t>
            </w:r>
          </w:p>
        </w:tc>
        <w:tc>
          <w:tcPr>
            <w:tcW w:w="3686" w:type="dxa"/>
            <w:vAlign w:val="center"/>
            <w:hideMark/>
          </w:tcPr>
          <w:p w14:paraId="440B938E" w14:textId="77777777" w:rsidR="008B6EF7" w:rsidRPr="008262AA" w:rsidRDefault="008B6EF7" w:rsidP="008B6EF7">
            <w:pPr>
              <w:jc w:val="center"/>
              <w:rPr>
                <w:rFonts w:ascii="黑体" w:eastAsia="黑体" w:hAnsi="黑体"/>
                <w:szCs w:val="21"/>
                <w:lang w:val="en-US"/>
              </w:rPr>
            </w:pPr>
            <w:r w:rsidRPr="008262AA">
              <w:rPr>
                <w:rFonts w:ascii="黑体" w:eastAsia="黑体" w:hAnsi="黑体" w:hint="eastAsia"/>
                <w:szCs w:val="21"/>
                <w:lang w:val="en-US"/>
              </w:rPr>
              <w:t>预防医学</w:t>
            </w:r>
          </w:p>
        </w:tc>
        <w:tc>
          <w:tcPr>
            <w:tcW w:w="1134" w:type="dxa"/>
          </w:tcPr>
          <w:p w14:paraId="15B0858B" w14:textId="30F2897F" w:rsidR="008B6EF7" w:rsidRPr="008262AA" w:rsidRDefault="00176C01" w:rsidP="008B6EF7">
            <w:pPr>
              <w:jc w:val="center"/>
              <w:rPr>
                <w:rFonts w:ascii="黑体" w:eastAsia="黑体" w:hAnsi="黑体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szCs w:val="21"/>
                <w:lang w:eastAsia="zh-CN"/>
              </w:rPr>
              <w:t>2</w:t>
            </w:r>
          </w:p>
        </w:tc>
      </w:tr>
    </w:tbl>
    <w:p w14:paraId="3716E5D8" w14:textId="53DBC464" w:rsidR="00375F9B" w:rsidRDefault="00375F9B">
      <w:pPr>
        <w:rPr>
          <w:rFonts w:ascii="黑体" w:eastAsia="黑体" w:hAnsi="黑体"/>
          <w:sz w:val="24"/>
        </w:rPr>
      </w:pPr>
    </w:p>
    <w:p w14:paraId="310A1A34" w14:textId="00948EF9" w:rsidR="00BD60F7" w:rsidRPr="00375F9B" w:rsidRDefault="00BD60F7" w:rsidP="00AB403D">
      <w:pPr>
        <w:ind w:firstLineChars="200" w:firstLine="480"/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浙大培养方案中其他课程需在校完成修读，请同学们认真做好学业规划</w:t>
      </w:r>
      <w:r w:rsidR="00AB403D">
        <w:rPr>
          <w:rFonts w:ascii="黑体" w:eastAsia="黑体" w:hAnsi="黑体" w:hint="eastAsia"/>
          <w:sz w:val="24"/>
        </w:rPr>
        <w:t>。</w:t>
      </w:r>
    </w:p>
    <w:sectPr w:rsidR="00BD60F7" w:rsidRPr="00375F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1770AA" w14:textId="77777777" w:rsidR="00DA2441" w:rsidRDefault="00DA2441" w:rsidP="00984D7C">
      <w:r>
        <w:separator/>
      </w:r>
    </w:p>
  </w:endnote>
  <w:endnote w:type="continuationSeparator" w:id="0">
    <w:p w14:paraId="320DCD00" w14:textId="77777777" w:rsidR="00DA2441" w:rsidRDefault="00DA2441" w:rsidP="00984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Arial Unicode MS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FCEB34" w14:textId="77777777" w:rsidR="00DA2441" w:rsidRDefault="00DA2441" w:rsidP="00984D7C">
      <w:r>
        <w:separator/>
      </w:r>
    </w:p>
  </w:footnote>
  <w:footnote w:type="continuationSeparator" w:id="0">
    <w:p w14:paraId="2A73CF66" w14:textId="77777777" w:rsidR="00DA2441" w:rsidRDefault="00DA2441" w:rsidP="00984D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966"/>
    <w:rsid w:val="000D761D"/>
    <w:rsid w:val="00176C01"/>
    <w:rsid w:val="00253C6E"/>
    <w:rsid w:val="00324190"/>
    <w:rsid w:val="00365835"/>
    <w:rsid w:val="00367D54"/>
    <w:rsid w:val="00375F9B"/>
    <w:rsid w:val="00457EB6"/>
    <w:rsid w:val="0067732A"/>
    <w:rsid w:val="00695441"/>
    <w:rsid w:val="00771E57"/>
    <w:rsid w:val="008262AA"/>
    <w:rsid w:val="00854966"/>
    <w:rsid w:val="008B6EF7"/>
    <w:rsid w:val="00937FC6"/>
    <w:rsid w:val="00984D7C"/>
    <w:rsid w:val="00AB403D"/>
    <w:rsid w:val="00BC6098"/>
    <w:rsid w:val="00BD60F7"/>
    <w:rsid w:val="00D83610"/>
    <w:rsid w:val="00DA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BDED07"/>
  <w15:chartTrackingRefBased/>
  <w15:docId w15:val="{62979889-F1C8-48D7-ABB3-1D3357BFF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4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84D7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84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84D7C"/>
    <w:rPr>
      <w:sz w:val="18"/>
      <w:szCs w:val="18"/>
    </w:rPr>
  </w:style>
  <w:style w:type="table" w:styleId="a7">
    <w:name w:val="Table Grid"/>
    <w:basedOn w:val="a1"/>
    <w:uiPriority w:val="59"/>
    <w:rsid w:val="00984D7C"/>
    <w:rPr>
      <w:rFonts w:ascii="Times New Roman" w:eastAsia="PMingLiU" w:hAnsi="Times New Roman" w:cs="Times New Roman"/>
      <w:kern w:val="0"/>
      <w:sz w:val="20"/>
      <w:szCs w:val="20"/>
      <w:lang w:val="en-AU"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5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1288</Characters>
  <Application>Microsoft Office Word</Application>
  <DocSecurity>0</DocSecurity>
  <Lines>10</Lines>
  <Paragraphs>3</Paragraphs>
  <ScaleCrop>false</ScaleCrop>
  <Company/>
  <LinksUpToDate>false</LinksUpToDate>
  <CharactersWithSpaces>1510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Jiyi</cp:lastModifiedBy>
  <cp:revision>2</cp:revision>
  <dcterms:created xsi:type="dcterms:W3CDTF">2024-12-19T07:14:00Z</dcterms:created>
  <dcterms:modified xsi:type="dcterms:W3CDTF">2024-12-19T07:14:00Z</dcterms:modified>
</cp:coreProperties>
</file>